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953"/>
        <w:gridCol w:w="2268"/>
      </w:tblGrid>
      <w:tr w:rsidR="003B0395" w:rsidRPr="0005063C" w14:paraId="030D4762" w14:textId="77777777" w:rsidTr="00B90029">
        <w:tc>
          <w:tcPr>
            <w:tcW w:w="9747" w:type="dxa"/>
            <w:gridSpan w:val="3"/>
            <w:tcBorders>
              <w:top w:val="nil"/>
              <w:left w:val="nil"/>
              <w:bottom w:val="nil"/>
              <w:right w:val="nil"/>
            </w:tcBorders>
          </w:tcPr>
          <w:p w14:paraId="141EF798" w14:textId="61FFA32B" w:rsidR="003B0395" w:rsidRPr="0005063C" w:rsidRDefault="00E27750">
            <w:pPr>
              <w:pStyle w:val="Date"/>
              <w:rPr>
                <w:rFonts w:cs="Arial"/>
                <w:noProof/>
              </w:rPr>
            </w:pPr>
            <w:bookmarkStart w:id="0" w:name="_GoBack"/>
            <w:bookmarkEnd w:id="0"/>
            <w:r>
              <w:rPr>
                <w:rFonts w:cs="Arial"/>
                <w:noProof/>
              </w:rPr>
              <w:t>14 October 2020</w:t>
            </w:r>
          </w:p>
        </w:tc>
      </w:tr>
      <w:tr w:rsidR="003B0395" w:rsidRPr="0005063C" w14:paraId="2DED3325" w14:textId="77777777" w:rsidTr="00B90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79" w:type="dxa"/>
            <w:gridSpan w:val="2"/>
          </w:tcPr>
          <w:p w14:paraId="2F7820D1" w14:textId="0C878E09" w:rsidR="006513C3" w:rsidRDefault="006513C3">
            <w:pPr>
              <w:pStyle w:val="NameA"/>
              <w:rPr>
                <w:rFonts w:cs="Arial"/>
              </w:rPr>
            </w:pPr>
            <w:r>
              <w:rPr>
                <w:rFonts w:cs="Arial"/>
              </w:rPr>
              <w:t>Hunter Water Corporation</w:t>
            </w:r>
          </w:p>
          <w:p w14:paraId="2E8FBDD5" w14:textId="77777777" w:rsidR="006513C3" w:rsidRDefault="006513C3">
            <w:pPr>
              <w:pStyle w:val="NameA"/>
              <w:rPr>
                <w:rFonts w:cs="Arial"/>
              </w:rPr>
            </w:pPr>
            <w:r>
              <w:rPr>
                <w:rFonts w:cs="Arial"/>
              </w:rPr>
              <w:t>PO BOx 5171</w:t>
            </w:r>
          </w:p>
          <w:p w14:paraId="5B725EEE" w14:textId="77777777" w:rsidR="006513C3" w:rsidRDefault="006513C3">
            <w:pPr>
              <w:pStyle w:val="NameA"/>
              <w:rPr>
                <w:rFonts w:cs="Arial"/>
              </w:rPr>
            </w:pPr>
            <w:r>
              <w:rPr>
                <w:rFonts w:cs="Arial"/>
              </w:rPr>
              <w:t>HRMC  NSW 2310</w:t>
            </w:r>
          </w:p>
          <w:p w14:paraId="4DB0C666" w14:textId="23E7BE98" w:rsidR="003B0395" w:rsidRPr="0005063C" w:rsidRDefault="006513C3">
            <w:pPr>
              <w:pStyle w:val="NameA"/>
              <w:rPr>
                <w:rFonts w:cs="Arial"/>
              </w:rPr>
            </w:pPr>
            <w:r>
              <w:rPr>
                <w:rFonts w:cs="Arial"/>
              </w:rPr>
              <w:t>Attn: Chris Gilmore</w:t>
            </w:r>
          </w:p>
          <w:p w14:paraId="11B80D27" w14:textId="29BBC7AB" w:rsidR="003B0395" w:rsidRPr="0005063C" w:rsidRDefault="003B0395">
            <w:pPr>
              <w:pStyle w:val="Dear"/>
              <w:rPr>
                <w:rFonts w:cs="Arial"/>
              </w:rPr>
            </w:pPr>
            <w:r w:rsidRPr="0005063C">
              <w:rPr>
                <w:rFonts w:cs="Arial"/>
              </w:rPr>
              <w:t xml:space="preserve">Dear </w:t>
            </w:r>
            <w:r w:rsidR="006513C3">
              <w:rPr>
                <w:rFonts w:cs="Arial"/>
              </w:rPr>
              <w:t>Chris</w:t>
            </w:r>
          </w:p>
        </w:tc>
        <w:tc>
          <w:tcPr>
            <w:tcW w:w="2268" w:type="dxa"/>
          </w:tcPr>
          <w:p w14:paraId="5CDD3954" w14:textId="77777777" w:rsidR="00B90029" w:rsidRPr="0005063C" w:rsidRDefault="00B90029" w:rsidP="0078116C">
            <w:pPr>
              <w:rPr>
                <w:rFonts w:cs="Arial"/>
              </w:rPr>
            </w:pPr>
          </w:p>
        </w:tc>
      </w:tr>
      <w:tr w:rsidR="003B0395" w:rsidRPr="0005063C" w14:paraId="2D7516C2" w14:textId="77777777" w:rsidTr="00B900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Pr>
          <w:p w14:paraId="7FCFCDEE" w14:textId="77777777" w:rsidR="003B0395" w:rsidRPr="0005063C" w:rsidRDefault="005E2993">
            <w:pPr>
              <w:pStyle w:val="Re"/>
              <w:rPr>
                <w:rFonts w:cs="Arial"/>
              </w:rPr>
            </w:pPr>
            <w:r w:rsidRPr="0005063C">
              <w:rPr>
                <w:rFonts w:cs="Arial"/>
              </w:rPr>
              <w:t>Subject</w:t>
            </w:r>
            <w:r w:rsidR="003B0395" w:rsidRPr="0005063C">
              <w:rPr>
                <w:rFonts w:cs="Arial"/>
              </w:rPr>
              <w:t xml:space="preserve">: </w:t>
            </w:r>
          </w:p>
        </w:tc>
        <w:tc>
          <w:tcPr>
            <w:tcW w:w="8221" w:type="dxa"/>
            <w:gridSpan w:val="2"/>
          </w:tcPr>
          <w:p w14:paraId="621C2C34" w14:textId="7D00BA69" w:rsidR="007A5350" w:rsidRDefault="006513C3">
            <w:pPr>
              <w:pStyle w:val="Re"/>
              <w:rPr>
                <w:rFonts w:cs="Arial"/>
              </w:rPr>
            </w:pPr>
            <w:bookmarkStart w:id="1" w:name="Re"/>
            <w:bookmarkEnd w:id="1"/>
            <w:r>
              <w:rPr>
                <w:rFonts w:cs="Arial"/>
              </w:rPr>
              <w:t>LMCC Response to Belmont Drought Response Desalination Plant</w:t>
            </w:r>
          </w:p>
          <w:p w14:paraId="6DD8B3C2" w14:textId="77777777" w:rsidR="003B0395" w:rsidRPr="0005063C" w:rsidRDefault="007A5350">
            <w:pPr>
              <w:pStyle w:val="Re"/>
              <w:rPr>
                <w:rFonts w:cs="Arial"/>
              </w:rPr>
            </w:pPr>
            <w:r>
              <w:rPr>
                <w:rFonts w:cs="Arial"/>
              </w:rPr>
              <w:t xml:space="preserve"> – SSI-8896</w:t>
            </w:r>
          </w:p>
        </w:tc>
      </w:tr>
    </w:tbl>
    <w:p w14:paraId="7FF6DEEC" w14:textId="63237FA4" w:rsidR="00746993" w:rsidRDefault="00592369">
      <w:pPr>
        <w:widowControl w:val="0"/>
        <w:rPr>
          <w:rFonts w:cs="Arial"/>
        </w:rPr>
      </w:pPr>
      <w:bookmarkStart w:id="2" w:name="Type"/>
      <w:bookmarkEnd w:id="2"/>
      <w:r>
        <w:rPr>
          <w:rFonts w:cs="Arial"/>
        </w:rPr>
        <w:t xml:space="preserve">Thank you for notifying </w:t>
      </w:r>
      <w:r w:rsidR="00E27750">
        <w:rPr>
          <w:rFonts w:cs="Arial"/>
        </w:rPr>
        <w:t xml:space="preserve">Council of </w:t>
      </w:r>
      <w:r>
        <w:rPr>
          <w:rFonts w:cs="Arial"/>
        </w:rPr>
        <w:t xml:space="preserve">the latest proposal </w:t>
      </w:r>
      <w:r w:rsidR="00D931D2">
        <w:rPr>
          <w:rFonts w:cs="Arial"/>
        </w:rPr>
        <w:t>for</w:t>
      </w:r>
      <w:r>
        <w:rPr>
          <w:rFonts w:cs="Arial"/>
        </w:rPr>
        <w:t xml:space="preserve"> the Belmont Drought Response Desalination Plant.  Apologies on this delayed response from Lake Macquarie City Council Staff. </w:t>
      </w:r>
    </w:p>
    <w:p w14:paraId="3CD30AC1" w14:textId="77777777" w:rsidR="00592369" w:rsidRDefault="00592369">
      <w:pPr>
        <w:widowControl w:val="0"/>
        <w:rPr>
          <w:rFonts w:cs="Arial"/>
        </w:rPr>
      </w:pPr>
      <w:r>
        <w:rPr>
          <w:rFonts w:cs="Arial"/>
        </w:rPr>
        <w:t>Council has earlier responded to this project, in late 2019 (Belmont Desalination Plant SSI - 8896 -Council Ref:  MISC/279/2017/B) and raised a number of issues at that time.</w:t>
      </w:r>
    </w:p>
    <w:p w14:paraId="0750743F" w14:textId="28FCCC68" w:rsidR="00592369" w:rsidRDefault="00592369" w:rsidP="00592369">
      <w:pPr>
        <w:widowControl w:val="0"/>
      </w:pPr>
      <w:r>
        <w:rPr>
          <w:rFonts w:cs="Arial"/>
        </w:rPr>
        <w:t xml:space="preserve">In response to this latest version </w:t>
      </w:r>
      <w:r w:rsidRPr="00EB7ADD">
        <w:t xml:space="preserve">Lake Macquarie City Council </w:t>
      </w:r>
      <w:r>
        <w:t xml:space="preserve">officers </w:t>
      </w:r>
      <w:r w:rsidRPr="00EB7ADD">
        <w:t>would like to note or seek</w:t>
      </w:r>
      <w:r w:rsidR="00D931D2">
        <w:t xml:space="preserve"> the following</w:t>
      </w:r>
      <w:r w:rsidRPr="00EB7ADD">
        <w:t xml:space="preserve"> to be addressed</w:t>
      </w:r>
      <w:r>
        <w:t xml:space="preserve"> prior to, or as part of any determination</w:t>
      </w:r>
      <w:r w:rsidRPr="00EB7ADD">
        <w:t xml:space="preserve">. </w:t>
      </w:r>
    </w:p>
    <w:p w14:paraId="053A724C" w14:textId="77777777" w:rsidR="00E27750" w:rsidRDefault="00E27750" w:rsidP="00592369">
      <w:pPr>
        <w:widowControl w:val="0"/>
      </w:pPr>
    </w:p>
    <w:p w14:paraId="3488381B" w14:textId="5732CEF2" w:rsidR="00592369" w:rsidRDefault="00592369">
      <w:pPr>
        <w:widowControl w:val="0"/>
        <w:rPr>
          <w:rFonts w:cs="Arial"/>
          <w:b/>
        </w:rPr>
      </w:pPr>
      <w:r w:rsidRPr="007A5350">
        <w:rPr>
          <w:rFonts w:cs="Arial"/>
          <w:b/>
        </w:rPr>
        <w:t>Env</w:t>
      </w:r>
      <w:r w:rsidR="007A5350">
        <w:rPr>
          <w:rFonts w:cs="Arial"/>
          <w:b/>
        </w:rPr>
        <w:t>ir</w:t>
      </w:r>
      <w:r w:rsidRPr="007A5350">
        <w:rPr>
          <w:rFonts w:cs="Arial"/>
          <w:b/>
        </w:rPr>
        <w:t>o</w:t>
      </w:r>
      <w:r w:rsidR="007A5350">
        <w:rPr>
          <w:rFonts w:cs="Arial"/>
          <w:b/>
        </w:rPr>
        <w:t>nmen</w:t>
      </w:r>
      <w:r w:rsidRPr="007A5350">
        <w:rPr>
          <w:rFonts w:cs="Arial"/>
          <w:b/>
        </w:rPr>
        <w:t>tal Planning</w:t>
      </w:r>
    </w:p>
    <w:p w14:paraId="04830D0B" w14:textId="4FAA66B3" w:rsidR="00D931D2" w:rsidRDefault="00D931D2" w:rsidP="00D931D2">
      <w:pPr>
        <w:widowControl w:val="0"/>
        <w:ind w:left="567" w:firstLine="3"/>
      </w:pPr>
      <w:r w:rsidRPr="00D931D2">
        <w:rPr>
          <w:rFonts w:cs="Arial"/>
        </w:rPr>
        <w:t>The modification to</w:t>
      </w:r>
      <w:r w:rsidR="00592369">
        <w:t xml:space="preserve"> avoid ground water drawdown on the Belmont Lagoon and surrounding wetlands</w:t>
      </w:r>
      <w:r>
        <w:t xml:space="preserve"> is supported.</w:t>
      </w:r>
    </w:p>
    <w:p w14:paraId="68DD2585" w14:textId="47818A7B" w:rsidR="00592369" w:rsidRDefault="00D931D2" w:rsidP="00D931D2">
      <w:pPr>
        <w:widowControl w:val="0"/>
        <w:ind w:left="567" w:firstLine="3"/>
        <w:rPr>
          <w:rFonts w:ascii="Calibri" w:hAnsi="Calibri"/>
          <w:szCs w:val="21"/>
        </w:rPr>
      </w:pPr>
      <w:r>
        <w:t xml:space="preserve">Issues associated any </w:t>
      </w:r>
      <w:r w:rsidR="00592369">
        <w:t>bycatch from drawing in ocean water</w:t>
      </w:r>
      <w:r>
        <w:t xml:space="preserve"> should be addressed.</w:t>
      </w:r>
    </w:p>
    <w:p w14:paraId="06F544A0" w14:textId="77777777" w:rsidR="00592369" w:rsidRPr="007A5350" w:rsidRDefault="007A5350">
      <w:pPr>
        <w:widowControl w:val="0"/>
        <w:rPr>
          <w:rFonts w:cs="Arial"/>
          <w:b/>
        </w:rPr>
      </w:pPr>
      <w:r w:rsidRPr="007A5350">
        <w:rPr>
          <w:rFonts w:cs="Arial"/>
          <w:b/>
        </w:rPr>
        <w:t>Ero</w:t>
      </w:r>
      <w:r>
        <w:rPr>
          <w:rFonts w:cs="Arial"/>
          <w:b/>
        </w:rPr>
        <w:t>sion</w:t>
      </w:r>
      <w:r w:rsidRPr="007A5350">
        <w:rPr>
          <w:rFonts w:cs="Arial"/>
          <w:b/>
        </w:rPr>
        <w:t xml:space="preserve"> and Sed</w:t>
      </w:r>
      <w:r>
        <w:rPr>
          <w:rFonts w:cs="Arial"/>
          <w:b/>
        </w:rPr>
        <w:t xml:space="preserve">iment </w:t>
      </w:r>
      <w:r w:rsidRPr="007A5350">
        <w:rPr>
          <w:rFonts w:cs="Arial"/>
          <w:b/>
        </w:rPr>
        <w:t>Control</w:t>
      </w:r>
    </w:p>
    <w:p w14:paraId="2C7E3E8E" w14:textId="283FCBC1" w:rsidR="007A5350" w:rsidRDefault="007A5350" w:rsidP="007A5350">
      <w:pPr>
        <w:ind w:left="567"/>
      </w:pPr>
      <w:r>
        <w:t>The Belmont Drought Response Desalination Plant Submissions and Amendment Report dated August 2020 has addressed</w:t>
      </w:r>
      <w:r w:rsidR="00D931D2">
        <w:t xml:space="preserve"> earlier</w:t>
      </w:r>
      <w:r>
        <w:t xml:space="preserve"> concerns.</w:t>
      </w:r>
      <w:r w:rsidR="00D931D2">
        <w:t xml:space="preserve"> </w:t>
      </w:r>
      <w:r>
        <w:t>The proposed erosion and sediment control actions are in accordance with our DCP.</w:t>
      </w:r>
    </w:p>
    <w:p w14:paraId="69C5CF3A" w14:textId="64ABC8FF" w:rsidR="00D931D2" w:rsidRDefault="00D931D2" w:rsidP="007A5350">
      <w:pPr>
        <w:ind w:left="567"/>
      </w:pPr>
    </w:p>
    <w:p w14:paraId="02328869" w14:textId="77777777" w:rsidR="007A5350" w:rsidRPr="007A5350" w:rsidRDefault="007A5350" w:rsidP="007A5350">
      <w:pPr>
        <w:rPr>
          <w:b/>
        </w:rPr>
      </w:pPr>
      <w:r w:rsidRPr="007A5350">
        <w:rPr>
          <w:b/>
        </w:rPr>
        <w:lastRenderedPageBreak/>
        <w:t>Visual Amenity</w:t>
      </w:r>
    </w:p>
    <w:p w14:paraId="67A7C7CF" w14:textId="0EC3D48D" w:rsidR="007A5350" w:rsidRDefault="007A5350" w:rsidP="007A5350">
      <w:pPr>
        <w:ind w:left="567"/>
      </w:pPr>
      <w:r>
        <w:t>The site is adjacent to a number of important recreational and tourist places and facilities for Lake Macquarie City.  The Visual Impact Assessment (VIA) findings are supported</w:t>
      </w:r>
      <w:r w:rsidR="00E27750">
        <w:t>,</w:t>
      </w:r>
      <w:r>
        <w:t xml:space="preserve"> however the mitigation measures for the site are no</w:t>
      </w:r>
      <w:r w:rsidR="00E27750">
        <w:t>,</w:t>
      </w:r>
      <w:r>
        <w:t>t as they do not include any revegetation that addresses the identified visual impacts. Addressing the identified visual impacts from Nine Mile Beach and the western track brings multiple benefits to the site and broader environment that reflects positively on Lake Macquarie City.  The VIA discusses the future Hunter Water plans for dune restoration and revegetation for the adjoining WWTP site</w:t>
      </w:r>
      <w:r w:rsidR="00E27750">
        <w:t>,</w:t>
      </w:r>
      <w:r>
        <w:t xml:space="preserve"> however this does not include the current site.   </w:t>
      </w:r>
    </w:p>
    <w:p w14:paraId="2AA93BBA" w14:textId="1C7D6977" w:rsidR="007A5350" w:rsidRDefault="00D931D2" w:rsidP="007A5350">
      <w:pPr>
        <w:ind w:left="567"/>
      </w:pPr>
      <w:r>
        <w:t xml:space="preserve">The </w:t>
      </w:r>
      <w:r w:rsidR="007A5350">
        <w:t>following conditions</w:t>
      </w:r>
      <w:r>
        <w:t xml:space="preserve"> are recommended:</w:t>
      </w:r>
    </w:p>
    <w:p w14:paraId="39650BCA" w14:textId="77777777" w:rsidR="007A5350" w:rsidRDefault="007A5350" w:rsidP="00D931D2">
      <w:pPr>
        <w:ind w:left="1134"/>
      </w:pPr>
      <w:r>
        <w:t>A landscape restoration plan is to be prepared by a qualified landscape architect that includes concept and construction level documentation for revegetation of the dunal system (eastern boundary), northern and southern perimeter, and identify planting opportunities along the western boundary.  The landscape documentation is to be informed by the visual impact assessment and biodiversity reports for the project and maximise opportunities for visual fragmentation and/or screening of the site from the east and west.  The landscape works are to be undertaken concurrently with the construction of the facility and maintained in perpetuity.</w:t>
      </w:r>
    </w:p>
    <w:p w14:paraId="74820737" w14:textId="77777777" w:rsidR="007A5350" w:rsidRPr="002222A5" w:rsidRDefault="007A5350" w:rsidP="00D931D2">
      <w:pPr>
        <w:ind w:left="1134"/>
      </w:pPr>
      <w:r>
        <w:t xml:space="preserve">The colours of the vertical elements on the site are to be visually recessive and include the darker greys and browns.  </w:t>
      </w:r>
    </w:p>
    <w:p w14:paraId="4B646045" w14:textId="77777777" w:rsidR="007A5350" w:rsidRPr="007A5350" w:rsidRDefault="007A5350" w:rsidP="007A5350">
      <w:pPr>
        <w:rPr>
          <w:b/>
        </w:rPr>
      </w:pPr>
      <w:r w:rsidRPr="007A5350">
        <w:rPr>
          <w:b/>
        </w:rPr>
        <w:t xml:space="preserve">Environmental Amenity </w:t>
      </w:r>
    </w:p>
    <w:p w14:paraId="4FBC0DD7" w14:textId="0C6EC249" w:rsidR="007A5350" w:rsidRDefault="00CD0A44" w:rsidP="00CD0A44">
      <w:pPr>
        <w:widowControl w:val="0"/>
        <w:rPr>
          <w:rFonts w:cs="Arial"/>
        </w:rPr>
      </w:pPr>
      <w:r>
        <w:rPr>
          <w:rFonts w:cs="Arial"/>
        </w:rPr>
        <w:t xml:space="preserve">Council’s previous submission comments are noted: </w:t>
      </w:r>
    </w:p>
    <w:p w14:paraId="7C6BDFB2" w14:textId="77777777" w:rsidR="007A5350" w:rsidRPr="007A5350" w:rsidRDefault="007A5350" w:rsidP="007A5350">
      <w:pPr>
        <w:ind w:left="567"/>
        <w:rPr>
          <w:rFonts w:ascii="Calibri" w:hAnsi="Calibri"/>
          <w:i/>
          <w:szCs w:val="22"/>
        </w:rPr>
      </w:pPr>
      <w:r w:rsidRPr="007A5350">
        <w:rPr>
          <w:i/>
        </w:rPr>
        <w:t>Noise</w:t>
      </w:r>
    </w:p>
    <w:p w14:paraId="5171B3C3" w14:textId="77777777" w:rsidR="007A5350" w:rsidRDefault="007A5350" w:rsidP="007A5350">
      <w:pPr>
        <w:ind w:left="567"/>
      </w:pPr>
      <w:bookmarkStart w:id="3" w:name="_Hlk27635864"/>
      <w:r>
        <w:t>A Noise and Vibration Assessment Report has been prepared by GHD, dated November 2019.</w:t>
      </w:r>
    </w:p>
    <w:bookmarkEnd w:id="3"/>
    <w:p w14:paraId="120A22AC" w14:textId="10200F50" w:rsidR="007A5350" w:rsidRDefault="007A5350" w:rsidP="007A5350">
      <w:pPr>
        <w:ind w:left="567"/>
        <w:rPr>
          <w:szCs w:val="22"/>
        </w:rPr>
      </w:pPr>
      <w:r>
        <w:t xml:space="preserve">The report has assessed the potential noise and vibration from construction and operation of the proposed project in accordance with the requirements and guidelines of the NSW EPA, and </w:t>
      </w:r>
      <w:r w:rsidRPr="0045164A">
        <w:rPr>
          <w:szCs w:val="22"/>
        </w:rPr>
        <w:t>provided recommendations to mitigate impacts on the nearest sensitive receivers.</w:t>
      </w:r>
    </w:p>
    <w:p w14:paraId="29E0EA5E" w14:textId="77777777" w:rsidR="007A5350" w:rsidRPr="007A5350" w:rsidRDefault="007A5350" w:rsidP="007A5350">
      <w:pPr>
        <w:ind w:left="567"/>
        <w:rPr>
          <w:i/>
          <w:szCs w:val="22"/>
        </w:rPr>
      </w:pPr>
      <w:r w:rsidRPr="007A5350">
        <w:rPr>
          <w:i/>
          <w:szCs w:val="22"/>
        </w:rPr>
        <w:t>Contamination</w:t>
      </w:r>
    </w:p>
    <w:p w14:paraId="348BCF5F" w14:textId="77777777" w:rsidR="007A5350" w:rsidRPr="0045164A" w:rsidRDefault="007A5350" w:rsidP="007A5350">
      <w:pPr>
        <w:ind w:left="567"/>
        <w:rPr>
          <w:szCs w:val="22"/>
        </w:rPr>
      </w:pPr>
      <w:r w:rsidRPr="0045164A">
        <w:rPr>
          <w:szCs w:val="22"/>
        </w:rPr>
        <w:t>A Contamination Assessment Report has been prepared by GHD, dated November 2019.</w:t>
      </w:r>
    </w:p>
    <w:p w14:paraId="729F4454" w14:textId="77777777" w:rsidR="007A5350" w:rsidRPr="0045164A" w:rsidRDefault="007A5350" w:rsidP="007A5350">
      <w:pPr>
        <w:ind w:left="567"/>
        <w:rPr>
          <w:szCs w:val="22"/>
        </w:rPr>
      </w:pPr>
      <w:r w:rsidRPr="0045164A">
        <w:rPr>
          <w:szCs w:val="22"/>
        </w:rPr>
        <w:lastRenderedPageBreak/>
        <w:t xml:space="preserve">The assessment </w:t>
      </w:r>
      <w:r>
        <w:rPr>
          <w:szCs w:val="22"/>
        </w:rPr>
        <w:t>reported</w:t>
      </w:r>
      <w:r w:rsidRPr="0045164A">
        <w:rPr>
          <w:szCs w:val="22"/>
        </w:rPr>
        <w:t xml:space="preserve"> contamination in the soil and on the soil surface</w:t>
      </w:r>
      <w:r>
        <w:rPr>
          <w:szCs w:val="22"/>
        </w:rPr>
        <w:t xml:space="preserve"> and</w:t>
      </w:r>
      <w:r w:rsidRPr="0045164A">
        <w:rPr>
          <w:szCs w:val="22"/>
        </w:rPr>
        <w:t xml:space="preserve"> determined that</w:t>
      </w:r>
      <w:r>
        <w:rPr>
          <w:szCs w:val="22"/>
        </w:rPr>
        <w:t>, at this stage,</w:t>
      </w:r>
      <w:r w:rsidRPr="0045164A">
        <w:rPr>
          <w:szCs w:val="22"/>
        </w:rPr>
        <w:t xml:space="preserve"> no significant human health or environmental risks to construction workers or future site users </w:t>
      </w:r>
      <w:r>
        <w:rPr>
          <w:szCs w:val="22"/>
        </w:rPr>
        <w:t>were</w:t>
      </w:r>
      <w:r w:rsidRPr="0045164A">
        <w:rPr>
          <w:szCs w:val="22"/>
        </w:rPr>
        <w:t xml:space="preserve"> identified</w:t>
      </w:r>
      <w:r>
        <w:rPr>
          <w:szCs w:val="22"/>
        </w:rPr>
        <w:t xml:space="preserve">, however disturbed soils are required to be managed to protect the environment. The report recommends a Contaminated Soil Management Plan (CSMP) be developed as part of the </w:t>
      </w:r>
      <w:r w:rsidRPr="0045164A">
        <w:rPr>
          <w:szCs w:val="22"/>
        </w:rPr>
        <w:t>Construction Environmental Management Plan</w:t>
      </w:r>
      <w:r>
        <w:rPr>
          <w:szCs w:val="22"/>
        </w:rPr>
        <w:t xml:space="preserve">. The CSMP will also deal with unexploded ordnances.  </w:t>
      </w:r>
    </w:p>
    <w:p w14:paraId="0DC4DFF1" w14:textId="77777777" w:rsidR="007A5350" w:rsidRPr="007A5350" w:rsidRDefault="007A5350">
      <w:pPr>
        <w:widowControl w:val="0"/>
        <w:rPr>
          <w:rFonts w:cs="Arial"/>
          <w:b/>
        </w:rPr>
      </w:pPr>
      <w:r w:rsidRPr="007A5350">
        <w:rPr>
          <w:rFonts w:cs="Arial"/>
          <w:b/>
        </w:rPr>
        <w:t xml:space="preserve">Flooding </w:t>
      </w:r>
    </w:p>
    <w:p w14:paraId="7E6A4DE9" w14:textId="08D749E9" w:rsidR="00CD0A44" w:rsidRDefault="00394D45" w:rsidP="00CD0A44">
      <w:pPr>
        <w:ind w:left="360"/>
      </w:pPr>
      <w:r>
        <w:t>Minimum floor level for the development sh</w:t>
      </w:r>
      <w:r w:rsidR="00CD0A44">
        <w:t>ould</w:t>
      </w:r>
      <w:r>
        <w:t xml:space="preserve"> be 2.36m AHD</w:t>
      </w:r>
      <w:r w:rsidR="00CD0A44">
        <w:t>.</w:t>
      </w:r>
    </w:p>
    <w:p w14:paraId="3A65C2CC" w14:textId="265AB601" w:rsidR="00394D45" w:rsidRDefault="00394D45" w:rsidP="00CD0A44">
      <w:pPr>
        <w:ind w:left="360"/>
      </w:pPr>
      <w:r>
        <w:t>All unsealed electrical installations associated with the proposed development i.e. pumps, switches, power points, motors, etc, sh</w:t>
      </w:r>
      <w:r w:rsidR="00CD0A44">
        <w:t xml:space="preserve">ould </w:t>
      </w:r>
      <w:r>
        <w:t xml:space="preserve">comply with the protection against electrical shock provisions for damp situations” outlined in Australian Standard AS 3000 “Australian/New Zealand Wiring Rules”.  </w:t>
      </w:r>
    </w:p>
    <w:p w14:paraId="22EFF8D9" w14:textId="77777777" w:rsidR="00592369" w:rsidRPr="007A5350" w:rsidRDefault="007A5350">
      <w:pPr>
        <w:widowControl w:val="0"/>
        <w:rPr>
          <w:rFonts w:cs="Arial"/>
          <w:b/>
        </w:rPr>
      </w:pPr>
      <w:r w:rsidRPr="007A5350">
        <w:rPr>
          <w:rFonts w:cs="Arial"/>
          <w:b/>
        </w:rPr>
        <w:t xml:space="preserve">Heritage </w:t>
      </w:r>
    </w:p>
    <w:p w14:paraId="565F7E6F" w14:textId="77777777" w:rsidR="007A5350" w:rsidRDefault="007A5350" w:rsidP="007A5350">
      <w:pPr>
        <w:ind w:left="567"/>
        <w:rPr>
          <w:rFonts w:cs="Arial"/>
          <w:szCs w:val="22"/>
        </w:rPr>
      </w:pPr>
      <w:r>
        <w:t xml:space="preserve">The application includes an </w:t>
      </w:r>
      <w:r>
        <w:rPr>
          <w:rFonts w:cs="Arial"/>
          <w:szCs w:val="22"/>
        </w:rPr>
        <w:t xml:space="preserve">Aboriginal Cultural Heritage Assessment in accordance with OEH </w:t>
      </w:r>
      <w:r w:rsidRPr="00932AFE">
        <w:rPr>
          <w:rFonts w:cs="Arial"/>
          <w:szCs w:val="22"/>
        </w:rPr>
        <w:t>(</w:t>
      </w:r>
      <w:r>
        <w:rPr>
          <w:iCs/>
          <w:color w:val="404040"/>
        </w:rPr>
        <w:t>B</w:t>
      </w:r>
      <w:r w:rsidRPr="00932AFE">
        <w:rPr>
          <w:iCs/>
          <w:color w:val="404040"/>
        </w:rPr>
        <w:t xml:space="preserve">CD) </w:t>
      </w:r>
      <w:r w:rsidRPr="00932AFE">
        <w:rPr>
          <w:rFonts w:cs="Arial"/>
          <w:szCs w:val="22"/>
        </w:rPr>
        <w:t>requirements</w:t>
      </w:r>
      <w:r>
        <w:rPr>
          <w:rFonts w:cs="Arial"/>
          <w:szCs w:val="22"/>
        </w:rPr>
        <w:t>, which includes appropriate recommendations.</w:t>
      </w:r>
    </w:p>
    <w:p w14:paraId="0633ACC0" w14:textId="1D9C47BA" w:rsidR="007A5350" w:rsidRDefault="007A5350" w:rsidP="00CD0A44">
      <w:r w:rsidRPr="007A5350">
        <w:rPr>
          <w:b/>
        </w:rPr>
        <w:t>Lake and Foreshore Impacts</w:t>
      </w:r>
    </w:p>
    <w:p w14:paraId="0776F7ED" w14:textId="77777777" w:rsidR="007A5350" w:rsidRDefault="007A5350" w:rsidP="007A5350">
      <w:pPr>
        <w:ind w:left="567"/>
      </w:pPr>
      <w:r>
        <w:t xml:space="preserve">Section 3.4.1 of the </w:t>
      </w:r>
      <w:r w:rsidRPr="00AF57CD">
        <w:t>Belmont Drought Response Desalination Plant Submissions and Amendment Report</w:t>
      </w:r>
      <w:r>
        <w:t xml:space="preserve"> addresses clauses in the </w:t>
      </w:r>
      <w:r w:rsidRPr="00AF57CD">
        <w:t>SEPP (Coastal Management) 2018</w:t>
      </w:r>
      <w:r>
        <w:t>, but does not appear to consider clause 15 of the SEPP.</w:t>
      </w:r>
    </w:p>
    <w:p w14:paraId="7A11FF15" w14:textId="77777777" w:rsidR="007A5350" w:rsidRDefault="007A5350" w:rsidP="007A5350">
      <w:pPr>
        <w:ind w:left="567"/>
      </w:pPr>
      <w:r>
        <w:t xml:space="preserve">Council also seeks clarification on the detail of the intake structure pipeline.  In particular, we wish to ensure that this pipeline is installed at an adequate depth below the sea-bed to ensure that it does not result in altered sand movements in either the near-shore or off-shore area.  Council studies identified a high amount of submerged sand movement along 9-Mile beach and we wish to ensure that the pipeline construction caters for future changes in the near &amp; off-shore profile and does not interfere with sand movement patterns.  We also wish to confirm the amount of sand that will be removed by the direct drilling process, and the proposed disposal location for this material.   </w:t>
      </w:r>
    </w:p>
    <w:p w14:paraId="1F73CD7B" w14:textId="77777777" w:rsidR="007A5350" w:rsidRDefault="007A5350" w:rsidP="007A5350">
      <w:pPr>
        <w:ind w:left="567"/>
      </w:pPr>
      <w:r>
        <w:t xml:space="preserve">The Belmont Drought Response Desalination Plant Submissions and Amendment Report (section 3.5.1) indicates that no further assessment is required regarding marine biodiversity impacts.  Council remain concerned over the potential impacts on marine biodiversity, particularly larval impacts related to the operation of the intake structure.  We suggest that an ongoing monitoring program is warranted to assess these impacts should the project be approved.  </w:t>
      </w:r>
    </w:p>
    <w:p w14:paraId="247F95A6" w14:textId="6119E093" w:rsidR="00275EE7" w:rsidRDefault="00275EE7" w:rsidP="00275EE7">
      <w:pPr>
        <w:jc w:val="both"/>
        <w:rPr>
          <w:b/>
          <w:u w:val="single"/>
        </w:rPr>
      </w:pPr>
      <w:r>
        <w:rPr>
          <w:b/>
          <w:u w:val="single"/>
        </w:rPr>
        <w:lastRenderedPageBreak/>
        <w:t xml:space="preserve">Council Assets – Roads </w:t>
      </w:r>
    </w:p>
    <w:p w14:paraId="4957FB4B" w14:textId="77777777" w:rsidR="00790AE0" w:rsidRDefault="00790AE0" w:rsidP="00CD0A44">
      <w:pPr>
        <w:ind w:left="567"/>
      </w:pPr>
      <w:r>
        <w:t>Ocean Park Road Belmont South has failed due to heavy vehicles gaining access to the nearby treatment works and beach access.  Asset Management will require the road from Green Street to the main access gate to Hunter Water land, to be reconstructed.</w:t>
      </w:r>
    </w:p>
    <w:p w14:paraId="4F5058AB" w14:textId="22153E07" w:rsidR="00790AE0" w:rsidRDefault="00790AE0" w:rsidP="00CD0A44">
      <w:pPr>
        <w:ind w:left="567"/>
      </w:pPr>
      <w:r>
        <w:t>Council has undertaken a pavement investigation of the road and it was identified, that asbestos was observed.  This material imposes a level of complexity into the construction, which means the road will require a granular overlay 300-400mm thick and sealed to meet expect vehicle usage.</w:t>
      </w:r>
    </w:p>
    <w:p w14:paraId="58666B97" w14:textId="77777777" w:rsidR="00790AE0" w:rsidRDefault="00790AE0" w:rsidP="00CD0A44">
      <w:pPr>
        <w:ind w:left="567"/>
      </w:pPr>
      <w:r>
        <w:t xml:space="preserve">As part of these works stormwater will need to be catered for, that will require additional drainage to take a water build up from the northern side of the road and discharged into the sand dunes.  Due to potential aboriginal artefacts being present, an impact study will be required for where the water discharge is likely to occur. </w:t>
      </w:r>
    </w:p>
    <w:p w14:paraId="6C3A6708" w14:textId="3F3CCBDE" w:rsidR="00790AE0" w:rsidRDefault="00790AE0" w:rsidP="00CD0A44">
      <w:pPr>
        <w:ind w:left="567"/>
      </w:pPr>
      <w:r>
        <w:t>Further consultation with Council’s Sustainability section will be required regarding the formalisation of beach access in this immediate area.</w:t>
      </w:r>
    </w:p>
    <w:p w14:paraId="07BC90CA" w14:textId="77777777" w:rsidR="00275EE7" w:rsidRDefault="00275EE7" w:rsidP="00275EE7">
      <w:pPr>
        <w:jc w:val="both"/>
        <w:rPr>
          <w:b/>
          <w:u w:val="single"/>
        </w:rPr>
      </w:pPr>
      <w:r>
        <w:rPr>
          <w:b/>
          <w:u w:val="single"/>
        </w:rPr>
        <w:t>Engineering</w:t>
      </w:r>
    </w:p>
    <w:p w14:paraId="509CE557" w14:textId="09BDD64E" w:rsidR="00790AE0" w:rsidRPr="00CD0A44" w:rsidRDefault="00790AE0" w:rsidP="00CD0A44">
      <w:pPr>
        <w:ind w:firstLine="360"/>
        <w:rPr>
          <w:i/>
        </w:rPr>
      </w:pPr>
      <w:r w:rsidRPr="00CD0A44">
        <w:rPr>
          <w:i/>
        </w:rPr>
        <w:t xml:space="preserve">Stormwater Management </w:t>
      </w:r>
    </w:p>
    <w:p w14:paraId="2E170F33" w14:textId="52D320D6" w:rsidR="00790AE0" w:rsidRDefault="00790AE0" w:rsidP="00CD0A44">
      <w:pPr>
        <w:ind w:left="360"/>
      </w:pPr>
      <w:r>
        <w:t xml:space="preserve">A suitable Stormwater Management Plan by GHD P/L Drg. 2219573 incorporating water harvesting, water quality facilities and site discharge index requirements in accordance with the Lake Macquarie DCP 2014 has been provided.  </w:t>
      </w:r>
    </w:p>
    <w:p w14:paraId="63D8D009" w14:textId="39D81E0D" w:rsidR="00790AE0" w:rsidRPr="00CD0A44" w:rsidRDefault="00790AE0" w:rsidP="00CD0A44">
      <w:pPr>
        <w:ind w:firstLine="360"/>
        <w:rPr>
          <w:i/>
        </w:rPr>
      </w:pPr>
      <w:r w:rsidRPr="00CD0A44">
        <w:rPr>
          <w:i/>
        </w:rPr>
        <w:t>Natural Water</w:t>
      </w:r>
      <w:r w:rsidR="00CD0A44">
        <w:rPr>
          <w:i/>
        </w:rPr>
        <w:t xml:space="preserve"> </w:t>
      </w:r>
      <w:r w:rsidRPr="00CD0A44">
        <w:rPr>
          <w:i/>
        </w:rPr>
        <w:t xml:space="preserve">Systems </w:t>
      </w:r>
    </w:p>
    <w:p w14:paraId="0FB1C3A3" w14:textId="0BB54AAD" w:rsidR="00790AE0" w:rsidRDefault="00CD0A44" w:rsidP="00CD0A44">
      <w:pPr>
        <w:ind w:left="360"/>
      </w:pPr>
      <w:r>
        <w:t>T</w:t>
      </w:r>
      <w:r w:rsidR="00790AE0">
        <w:t>he proposed development is located (within the vicinity of/adjacent to) Belmont Lagoon and the Pacific Ocean, which are considered natural water bodies.  The stormwater management plan prepared by GHD P/L 2219573  has incorporated facilities which will eliminate or limit any likely adverse effects on the water body and/or ecosystem adjacent or downstream receiving waters.  It is therefore considered that the development as proposed will have no significant adverse impacts.</w:t>
      </w:r>
    </w:p>
    <w:p w14:paraId="3C3E1C91" w14:textId="74300D72" w:rsidR="00790AE0" w:rsidRPr="00CD0A44" w:rsidRDefault="00790AE0" w:rsidP="00CD0A44">
      <w:pPr>
        <w:ind w:firstLine="360"/>
        <w:rPr>
          <w:i/>
        </w:rPr>
      </w:pPr>
      <w:r w:rsidRPr="00CD0A44">
        <w:rPr>
          <w:i/>
        </w:rPr>
        <w:t xml:space="preserve">Design of Parking and Service Areas </w:t>
      </w:r>
    </w:p>
    <w:p w14:paraId="35DAC024" w14:textId="77777777" w:rsidR="00790AE0" w:rsidRPr="008B1BCD" w:rsidRDefault="00790AE0" w:rsidP="00CD0A44">
      <w:pPr>
        <w:ind w:left="360" w:firstLine="360"/>
        <w:rPr>
          <w:i/>
        </w:rPr>
      </w:pPr>
      <w:r w:rsidRPr="008B1BCD">
        <w:rPr>
          <w:i/>
        </w:rPr>
        <w:t>Parking</w:t>
      </w:r>
    </w:p>
    <w:p w14:paraId="2409FA46" w14:textId="77777777" w:rsidR="00790AE0" w:rsidRDefault="00790AE0" w:rsidP="00CD0A44">
      <w:pPr>
        <w:ind w:left="720"/>
      </w:pPr>
      <w:r>
        <w:t xml:space="preserve">The internal driveway and car parking area (including turning movements) for the development appear adequate for the development and comply with the </w:t>
      </w:r>
      <w:r>
        <w:lastRenderedPageBreak/>
        <w:t>DCP 2014 requirements and AS 2890.1 Parking Facilities – Off Street Parking &amp; AS 2890.6 Parking Facilities – Off-street parking for people with disabilities.</w:t>
      </w:r>
    </w:p>
    <w:p w14:paraId="2DD31710" w14:textId="77777777" w:rsidR="00790AE0" w:rsidRPr="008B1BCD" w:rsidRDefault="00790AE0" w:rsidP="00CD0A44">
      <w:pPr>
        <w:ind w:left="360" w:firstLine="360"/>
        <w:rPr>
          <w:i/>
        </w:rPr>
      </w:pPr>
      <w:r w:rsidRPr="008B1BCD">
        <w:rPr>
          <w:i/>
        </w:rPr>
        <w:t>Servicing</w:t>
      </w:r>
    </w:p>
    <w:p w14:paraId="16288D2B" w14:textId="77777777" w:rsidR="00790AE0" w:rsidRDefault="00790AE0" w:rsidP="00CD0A44">
      <w:pPr>
        <w:ind w:left="720"/>
      </w:pPr>
      <w:r>
        <w:t>The proposed development has included adequate facilities for service vehicles.</w:t>
      </w:r>
    </w:p>
    <w:p w14:paraId="23AE5746" w14:textId="77777777" w:rsidR="00275EE7" w:rsidRPr="00CD0A44" w:rsidRDefault="00275EE7" w:rsidP="00CD0A44">
      <w:pPr>
        <w:ind w:firstLine="360"/>
        <w:jc w:val="both"/>
        <w:rPr>
          <w:i/>
        </w:rPr>
      </w:pPr>
      <w:r w:rsidRPr="00CD0A44">
        <w:rPr>
          <w:i/>
        </w:rPr>
        <w:t xml:space="preserve">Construction Management Plan  </w:t>
      </w:r>
    </w:p>
    <w:p w14:paraId="7256DE2F" w14:textId="77777777" w:rsidR="00275EE7" w:rsidRDefault="00275EE7" w:rsidP="00CD0A44">
      <w:pPr>
        <w:ind w:left="360"/>
        <w:jc w:val="both"/>
      </w:pPr>
      <w:r>
        <w:t>A Construction Management Plan should be required and fencing provided along the western side of the site providing a barrier to the neighbouring wetlands and Belmont Lagoon.</w:t>
      </w:r>
    </w:p>
    <w:p w14:paraId="6D2E48DE" w14:textId="3097E0EF" w:rsidR="00275EE7" w:rsidRDefault="00275EE7" w:rsidP="00CD0A44">
      <w:pPr>
        <w:widowControl w:val="0"/>
        <w:ind w:left="360"/>
        <w:rPr>
          <w:rFonts w:cs="Arial"/>
        </w:rPr>
      </w:pPr>
      <w:r w:rsidRPr="00F519CC">
        <w:t xml:space="preserve">The </w:t>
      </w:r>
      <w:r>
        <w:t>C</w:t>
      </w:r>
      <w:r w:rsidRPr="00F519CC">
        <w:t xml:space="preserve">onstruction </w:t>
      </w:r>
      <w:r>
        <w:t>M</w:t>
      </w:r>
      <w:r w:rsidRPr="00F519CC">
        <w:t xml:space="preserve">anagement </w:t>
      </w:r>
      <w:r>
        <w:t>P</w:t>
      </w:r>
      <w:r w:rsidRPr="00F519CC">
        <w:t>an should specifically address avoiding impacts on the native vegetation to the west of Ocean Park Road. This would include avoiding impacts that might arise from use of the road to access the site or upgrading the</w:t>
      </w:r>
      <w:r>
        <w:t xml:space="preserve"> road.</w:t>
      </w:r>
    </w:p>
    <w:p w14:paraId="4EE74D92" w14:textId="77777777" w:rsidR="00275EE7" w:rsidRPr="0005063C" w:rsidRDefault="00275EE7">
      <w:pPr>
        <w:widowControl w:val="0"/>
        <w:rPr>
          <w:rFonts w:cs="Arial"/>
        </w:rPr>
      </w:pPr>
    </w:p>
    <w:p w14:paraId="26A76639" w14:textId="5353038E" w:rsidR="005F2C06" w:rsidRPr="0005063C" w:rsidRDefault="005F2C06">
      <w:pPr>
        <w:rPr>
          <w:rFonts w:cs="Arial"/>
          <w:snapToGrid w:val="0"/>
          <w:color w:val="000000"/>
          <w:lang w:eastAsia="en-US"/>
        </w:rPr>
      </w:pPr>
      <w:r w:rsidRPr="0005063C">
        <w:rPr>
          <w:rFonts w:cs="Arial"/>
          <w:snapToGrid w:val="0"/>
          <w:color w:val="000000"/>
          <w:lang w:eastAsia="en-US"/>
        </w:rPr>
        <w:t>Should you require further info</w:t>
      </w:r>
      <w:r w:rsidR="00592369">
        <w:rPr>
          <w:rFonts w:cs="Arial"/>
          <w:snapToGrid w:val="0"/>
          <w:color w:val="000000"/>
          <w:lang w:eastAsia="en-US"/>
        </w:rPr>
        <w:t>r</w:t>
      </w:r>
      <w:r w:rsidRPr="0005063C">
        <w:rPr>
          <w:rFonts w:cs="Arial"/>
          <w:snapToGrid w:val="0"/>
          <w:color w:val="000000"/>
          <w:lang w:eastAsia="en-US"/>
        </w:rPr>
        <w:t>mation</w:t>
      </w:r>
      <w:r w:rsidR="00E27750">
        <w:rPr>
          <w:rFonts w:cs="Arial"/>
          <w:snapToGrid w:val="0"/>
          <w:color w:val="000000"/>
          <w:lang w:eastAsia="en-US"/>
        </w:rPr>
        <w:t xml:space="preserve"> or clarification</w:t>
      </w:r>
      <w:r w:rsidRPr="0005063C">
        <w:rPr>
          <w:rFonts w:cs="Arial"/>
          <w:snapToGrid w:val="0"/>
          <w:color w:val="000000"/>
          <w:lang w:eastAsia="en-US"/>
        </w:rPr>
        <w:t xml:space="preserve">, please contact me on </w:t>
      </w:r>
      <w:r w:rsidR="00592369" w:rsidRPr="00E27750">
        <w:rPr>
          <w:rFonts w:cs="Arial"/>
          <w:snapToGrid w:val="0"/>
          <w:lang w:eastAsia="en-US"/>
        </w:rPr>
        <w:t>adleese@lakemac.nsw.gov.au</w:t>
      </w:r>
      <w:r w:rsidR="00592369">
        <w:rPr>
          <w:rFonts w:cs="Arial"/>
          <w:snapToGrid w:val="0"/>
          <w:color w:val="000000"/>
          <w:lang w:eastAsia="en-US"/>
        </w:rPr>
        <w:t xml:space="preserve"> or </w:t>
      </w:r>
      <w:r w:rsidRPr="0005063C">
        <w:rPr>
          <w:rFonts w:cs="Arial"/>
          <w:snapToGrid w:val="0"/>
          <w:color w:val="000000"/>
          <w:lang w:eastAsia="en-US"/>
        </w:rPr>
        <w:t>4921 0</w:t>
      </w:r>
      <w:r w:rsidR="006513C3">
        <w:rPr>
          <w:rFonts w:cs="Arial"/>
          <w:snapToGrid w:val="0"/>
          <w:color w:val="000000"/>
          <w:lang w:eastAsia="en-US"/>
        </w:rPr>
        <w:t>201</w:t>
      </w:r>
      <w:r w:rsidRPr="0005063C">
        <w:rPr>
          <w:rFonts w:cs="Arial"/>
          <w:snapToGrid w:val="0"/>
          <w:color w:val="000000"/>
          <w:lang w:eastAsia="en-US"/>
        </w:rPr>
        <w:t>.</w:t>
      </w:r>
    </w:p>
    <w:p w14:paraId="7F0970AB" w14:textId="77777777" w:rsidR="005955D9" w:rsidRPr="0005063C" w:rsidRDefault="005955D9">
      <w:pPr>
        <w:rPr>
          <w:rFonts w:cs="Arial"/>
        </w:rPr>
      </w:pPr>
    </w:p>
    <w:p w14:paraId="283459C4" w14:textId="118641CA" w:rsidR="003B0395" w:rsidRDefault="003B0395">
      <w:pPr>
        <w:rPr>
          <w:rFonts w:cs="Arial"/>
        </w:rPr>
      </w:pPr>
      <w:r w:rsidRPr="0005063C">
        <w:rPr>
          <w:rFonts w:cs="Arial"/>
        </w:rPr>
        <w:t>Yours faithfully</w:t>
      </w:r>
      <w:r w:rsidR="005955D9" w:rsidRPr="0005063C">
        <w:rPr>
          <w:rFonts w:cs="Arial"/>
        </w:rPr>
        <w:t>,</w:t>
      </w:r>
    </w:p>
    <w:p w14:paraId="6696964E" w14:textId="77777777" w:rsidR="00D931D2" w:rsidRDefault="00D931D2">
      <w:pPr>
        <w:rPr>
          <w:rFonts w:cs="Arial"/>
        </w:rPr>
      </w:pPr>
    </w:p>
    <w:p w14:paraId="7C75327B" w14:textId="18CB44D1" w:rsidR="00D931D2" w:rsidRPr="0005063C" w:rsidRDefault="00D931D2">
      <w:pPr>
        <w:rPr>
          <w:rFonts w:cs="Arial"/>
        </w:rPr>
      </w:pPr>
      <w:r w:rsidRPr="002544A2">
        <w:rPr>
          <w:noProof/>
        </w:rPr>
        <w:drawing>
          <wp:inline distT="0" distB="0" distL="0" distR="0" wp14:anchorId="371EA639" wp14:editId="47FB8FDF">
            <wp:extent cx="1505585" cy="390525"/>
            <wp:effectExtent l="0" t="0" r="0" b="9525"/>
            <wp:docPr id="2" name="Picture 2" descr="Andrew Lees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w Leese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l="6334" r="6059"/>
                    <a:stretch>
                      <a:fillRect/>
                    </a:stretch>
                  </pic:blipFill>
                  <pic:spPr bwMode="auto">
                    <a:xfrm>
                      <a:off x="0" y="0"/>
                      <a:ext cx="1505585" cy="390525"/>
                    </a:xfrm>
                    <a:prstGeom prst="rect">
                      <a:avLst/>
                    </a:prstGeom>
                    <a:noFill/>
                    <a:ln>
                      <a:noFill/>
                    </a:ln>
                  </pic:spPr>
                </pic:pic>
              </a:graphicData>
            </a:graphic>
          </wp:inline>
        </w:drawing>
      </w:r>
    </w:p>
    <w:p w14:paraId="7B64819A" w14:textId="098AD391" w:rsidR="003B0395" w:rsidRPr="0005063C" w:rsidRDefault="006513C3">
      <w:pPr>
        <w:pStyle w:val="Signature"/>
        <w:rPr>
          <w:rFonts w:cs="Arial"/>
        </w:rPr>
      </w:pPr>
      <w:bookmarkStart w:id="4" w:name="Sighere"/>
      <w:bookmarkEnd w:id="4"/>
      <w:r>
        <w:rPr>
          <w:rFonts w:cs="Arial"/>
        </w:rPr>
        <w:t>Andrew Leese</w:t>
      </w:r>
    </w:p>
    <w:p w14:paraId="59CCE323" w14:textId="49812918" w:rsidR="006513C3" w:rsidRDefault="00592369" w:rsidP="005E2993">
      <w:pPr>
        <w:pStyle w:val="SignatureB"/>
        <w:rPr>
          <w:rFonts w:cs="Arial"/>
        </w:rPr>
      </w:pPr>
      <w:r>
        <w:rPr>
          <w:rFonts w:cs="Arial"/>
        </w:rPr>
        <w:t>A/</w:t>
      </w:r>
      <w:r w:rsidR="006513C3">
        <w:rPr>
          <w:rFonts w:cs="Arial"/>
        </w:rPr>
        <w:t>Principal Development Planner</w:t>
      </w:r>
    </w:p>
    <w:p w14:paraId="243288AA" w14:textId="02426DF6" w:rsidR="005E2993" w:rsidRPr="0005063C" w:rsidRDefault="006513C3" w:rsidP="005E2993">
      <w:pPr>
        <w:pStyle w:val="SignatureB"/>
        <w:rPr>
          <w:rFonts w:cs="Arial"/>
        </w:rPr>
      </w:pPr>
      <w:r>
        <w:rPr>
          <w:rFonts w:cs="Arial"/>
        </w:rPr>
        <w:t>DA&amp;C - Development</w:t>
      </w:r>
    </w:p>
    <w:sectPr w:rsidR="005E2993" w:rsidRPr="0005063C" w:rsidSect="005955D9">
      <w:footerReference w:type="default" r:id="rId11"/>
      <w:headerReference w:type="first" r:id="rId12"/>
      <w:footerReference w:type="first" r:id="rId13"/>
      <w:type w:val="continuous"/>
      <w:pgSz w:w="11907" w:h="16840" w:code="9"/>
      <w:pgMar w:top="3402" w:right="1701" w:bottom="2835"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2801F" w14:textId="77777777" w:rsidR="00CD0A44" w:rsidRDefault="00CD0A44">
      <w:r>
        <w:separator/>
      </w:r>
    </w:p>
  </w:endnote>
  <w:endnote w:type="continuationSeparator" w:id="0">
    <w:p w14:paraId="7FD9E4B9" w14:textId="77777777" w:rsidR="00CD0A44" w:rsidRDefault="00CD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ira Sans">
    <w:altName w:val="Calibri"/>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tblBorders>
      <w:tblLayout w:type="fixed"/>
      <w:tblLook w:val="0000" w:firstRow="0" w:lastRow="0" w:firstColumn="0" w:lastColumn="0" w:noHBand="0" w:noVBand="0"/>
    </w:tblPr>
    <w:tblGrid>
      <w:gridCol w:w="4590"/>
      <w:gridCol w:w="4590"/>
    </w:tblGrid>
    <w:tr w:rsidR="00CD0A44" w:rsidRPr="004109B3" w14:paraId="2C503DAE" w14:textId="77777777">
      <w:tc>
        <w:tcPr>
          <w:tcW w:w="4590" w:type="dxa"/>
        </w:tcPr>
        <w:p w14:paraId="55270B6D" w14:textId="77777777" w:rsidR="00CD0A44" w:rsidRPr="004109B3" w:rsidRDefault="00CD0A44">
          <w:pPr>
            <w:pStyle w:val="Footer"/>
            <w:rPr>
              <w:szCs w:val="18"/>
            </w:rPr>
          </w:pPr>
          <w:r w:rsidRPr="004109B3">
            <w:rPr>
              <w:szCs w:val="18"/>
            </w:rPr>
            <w:t>LMCC</w:t>
          </w:r>
        </w:p>
      </w:tc>
      <w:tc>
        <w:tcPr>
          <w:tcW w:w="4590" w:type="dxa"/>
        </w:tcPr>
        <w:p w14:paraId="55EE26B8" w14:textId="77777777" w:rsidR="00CD0A44" w:rsidRPr="004109B3" w:rsidRDefault="00CD0A44">
          <w:pPr>
            <w:pStyle w:val="Footer"/>
            <w:jc w:val="right"/>
            <w:rPr>
              <w:szCs w:val="18"/>
            </w:rPr>
          </w:pPr>
          <w:r w:rsidRPr="00A85A82">
            <w:rPr>
              <w:szCs w:val="18"/>
            </w:rPr>
            <w:t xml:space="preserve">Page </w:t>
          </w:r>
          <w:r w:rsidRPr="00A85A82">
            <w:rPr>
              <w:szCs w:val="18"/>
            </w:rPr>
            <w:fldChar w:fldCharType="begin"/>
          </w:r>
          <w:r w:rsidRPr="00A85A82">
            <w:rPr>
              <w:szCs w:val="18"/>
            </w:rPr>
            <w:instrText xml:space="preserve"> PAGE </w:instrText>
          </w:r>
          <w:r w:rsidRPr="00A85A82">
            <w:rPr>
              <w:szCs w:val="18"/>
            </w:rPr>
            <w:fldChar w:fldCharType="separate"/>
          </w:r>
          <w:r>
            <w:rPr>
              <w:noProof/>
              <w:szCs w:val="18"/>
            </w:rPr>
            <w:t>2</w:t>
          </w:r>
          <w:r w:rsidRPr="00A85A82">
            <w:rPr>
              <w:szCs w:val="18"/>
            </w:rPr>
            <w:fldChar w:fldCharType="end"/>
          </w:r>
          <w:r w:rsidRPr="00A85A82">
            <w:rPr>
              <w:szCs w:val="18"/>
            </w:rPr>
            <w:t xml:space="preserve"> of </w:t>
          </w:r>
          <w:r w:rsidRPr="00A85A82">
            <w:rPr>
              <w:szCs w:val="18"/>
            </w:rPr>
            <w:fldChar w:fldCharType="begin"/>
          </w:r>
          <w:r w:rsidRPr="00A85A82">
            <w:rPr>
              <w:szCs w:val="18"/>
            </w:rPr>
            <w:instrText xml:space="preserve"> NUMPAGES </w:instrText>
          </w:r>
          <w:r w:rsidRPr="00A85A82">
            <w:rPr>
              <w:szCs w:val="18"/>
            </w:rPr>
            <w:fldChar w:fldCharType="separate"/>
          </w:r>
          <w:r>
            <w:rPr>
              <w:noProof/>
              <w:szCs w:val="18"/>
            </w:rPr>
            <w:t>3</w:t>
          </w:r>
          <w:r w:rsidRPr="00A85A82">
            <w:rPr>
              <w:szCs w:val="18"/>
            </w:rPr>
            <w:fldChar w:fldCharType="end"/>
          </w:r>
        </w:p>
      </w:tc>
    </w:tr>
  </w:tbl>
  <w:p w14:paraId="1D5B1813" w14:textId="77777777" w:rsidR="00CD0A44" w:rsidRDefault="00CD0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6DBA" w14:textId="3DAAE665" w:rsidR="00CD0A44" w:rsidRPr="009129B3" w:rsidRDefault="00CD0A44" w:rsidP="006513C3">
    <w:pPr>
      <w:spacing w:before="20" w:after="0"/>
    </w:pPr>
    <w:r w:rsidRPr="00E75A78">
      <w:rPr>
        <w:rFonts w:ascii="Fira Sans" w:hAnsi="Fira Sans"/>
        <w:sz w:val="18"/>
        <w:szCs w:val="22"/>
      </w:rPr>
      <w:t xml:space="preserve">Our Ref: </w:t>
    </w:r>
    <w:r w:rsidRPr="00E75A78">
      <w:rPr>
        <w:rFonts w:ascii="Fira Sans" w:hAnsi="Fira Sans"/>
        <w:sz w:val="18"/>
        <w:szCs w:val="22"/>
      </w:rPr>
      <w:fldChar w:fldCharType="begin"/>
    </w:r>
    <w:r w:rsidRPr="00E75A78">
      <w:rPr>
        <w:rFonts w:ascii="Fira Sans" w:hAnsi="Fira Sans"/>
        <w:sz w:val="18"/>
        <w:szCs w:val="22"/>
      </w:rPr>
      <w:instrText xml:space="preserve"> Docvariable FileNo </w:instrText>
    </w:r>
    <w:r w:rsidRPr="00E75A78">
      <w:rPr>
        <w:rFonts w:ascii="Fira Sans" w:hAnsi="Fira Sans"/>
        <w:sz w:val="18"/>
        <w:szCs w:val="22"/>
      </w:rPr>
      <w:fldChar w:fldCharType="separate"/>
    </w:r>
    <w:r>
      <w:rPr>
        <w:rFonts w:ascii="Fira Sans" w:hAnsi="Fira Sans"/>
        <w:sz w:val="18"/>
        <w:szCs w:val="22"/>
      </w:rPr>
      <w:t>MISC?279/2017/C</w:t>
    </w:r>
    <w:r w:rsidRPr="00E75A78">
      <w:rPr>
        <w:rFonts w:ascii="Fira Sans" w:hAnsi="Fira Sans"/>
        <w:sz w:val="18"/>
        <w:szCs w:val="22"/>
      </w:rPr>
      <w:fldChar w:fldCharType="end"/>
    </w:r>
    <w:r w:rsidRPr="00E75A78">
      <w:rPr>
        <w:rFonts w:ascii="Fira Sans" w:hAnsi="Fira Sans"/>
        <w:sz w:val="18"/>
        <w:szCs w:val="22"/>
      </w:rPr>
      <w:t xml:space="preserve">   Your Ref: </w:t>
    </w:r>
    <w:bookmarkStart w:id="5" w:name="YourRef"/>
    <w:r w:rsidRPr="00966C47">
      <w:rPr>
        <w:rFonts w:ascii="Fira Sans" w:hAnsi="Fira Sans"/>
        <w:sz w:val="18"/>
        <w:szCs w:val="22"/>
      </w:rPr>
      <w:fldChar w:fldCharType="begin"/>
    </w:r>
    <w:r w:rsidRPr="00966C47">
      <w:rPr>
        <w:rFonts w:ascii="Fira Sans" w:hAnsi="Fira Sans"/>
        <w:sz w:val="18"/>
        <w:szCs w:val="22"/>
      </w:rPr>
      <w:instrText xml:space="preserve"> Docvariable YourRef </w:instrText>
    </w:r>
    <w:r w:rsidRPr="00966C47">
      <w:rPr>
        <w:rFonts w:ascii="Fira Sans" w:hAnsi="Fira Sans"/>
        <w:sz w:val="18"/>
        <w:szCs w:val="22"/>
      </w:rPr>
      <w:fldChar w:fldCharType="separate"/>
    </w:r>
    <w:r>
      <w:rPr>
        <w:rFonts w:ascii="Fira Sans" w:hAnsi="Fira Sans"/>
        <w:sz w:val="18"/>
        <w:szCs w:val="22"/>
      </w:rPr>
      <w:t>HW2017-1122/4/30.001</w:t>
    </w:r>
    <w:r w:rsidRPr="00966C47">
      <w:rPr>
        <w:rFonts w:ascii="Fira Sans" w:hAnsi="Fira Sans"/>
        <w:sz w:val="18"/>
        <w:szCs w:val="22"/>
      </w:rPr>
      <w:fldChar w:fldCharType="end"/>
    </w:r>
    <w:bookmarkEnd w:id="5"/>
    <w:r w:rsidRPr="00E75A78">
      <w:rPr>
        <w:rFonts w:ascii="Fira Sans" w:hAnsi="Fira Sans"/>
        <w:sz w:val="3276"/>
        <w:szCs w:val="3276"/>
      </w:rPr>
      <w:fldChar w:fldCharType="begin"/>
    </w:r>
    <w:r w:rsidRPr="00E75A78">
      <w:rPr>
        <w:rFonts w:ascii="Fira Sans" w:hAnsi="Fira Sans"/>
      </w:rPr>
      <w:instrText xml:space="preserve"> INCLUDETEXT  "C:\\WP\\Settings\\LetterHead\\lmccfooter.doc" </w:instrText>
    </w:r>
    <w:r>
      <w:rPr>
        <w:rFonts w:ascii="Fira Sans" w:hAnsi="Fira Sans"/>
      </w:rPr>
      <w:instrText xml:space="preserve"> \* MERGEFORMAT </w:instrText>
    </w:r>
    <w:r w:rsidRPr="00E75A78">
      <w:rPr>
        <w:rFonts w:ascii="Fira Sans" w:hAnsi="Fira Sans"/>
        <w:sz w:val="3276"/>
        <w:szCs w:val="3276"/>
      </w:rPr>
      <w:fldChar w:fldCharType="separate"/>
    </w:r>
    <w:r w:rsidR="00E27750">
      <w:rPr>
        <w:rFonts w:ascii="Fira Sans" w:hAnsi="Fira Sans"/>
        <w:noProof/>
        <w:sz w:val="3276"/>
        <w:szCs w:val="3276"/>
      </w:rPr>
      <w:drawing>
        <wp:anchor distT="0" distB="0" distL="114300" distR="114300" simplePos="0" relativeHeight="251666432" behindDoc="1" locked="0" layoutInCell="1" allowOverlap="1" wp14:anchorId="67B04C57" wp14:editId="4686D51F">
          <wp:simplePos x="0" y="0"/>
          <wp:positionH relativeFrom="column">
            <wp:posOffset>-1089660</wp:posOffset>
          </wp:positionH>
          <wp:positionV relativeFrom="paragraph">
            <wp:posOffset>168910</wp:posOffset>
          </wp:positionV>
          <wp:extent cx="7500620" cy="930275"/>
          <wp:effectExtent l="0" t="0" r="5080" b="3175"/>
          <wp:wrapTight wrapText="bothSides">
            <wp:wrapPolygon edited="0">
              <wp:start x="0" y="0"/>
              <wp:lineTo x="0" y="21231"/>
              <wp:lineTo x="21560" y="21231"/>
              <wp:lineTo x="21560" y="0"/>
              <wp:lineTo x="0" y="0"/>
            </wp:wrapPolygon>
          </wp:wrapTight>
          <wp:docPr id="29" name="Picture 29" descr="LakeMac_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akeMac_Letterhead_Footer"/>
                  <pic:cNvPicPr>
                    <a:picLocks noChangeAspect="1" noChangeArrowheads="1"/>
                  </pic:cNvPicPr>
                </pic:nvPicPr>
                <pic:blipFill>
                  <a:blip r:embed="rId1">
                    <a:extLst>
                      <a:ext uri="{28A0092B-C50C-407E-A947-70E740481C1C}">
                        <a14:useLocalDpi xmlns:a14="http://schemas.microsoft.com/office/drawing/2010/main" val="0"/>
                      </a:ext>
                    </a:extLst>
                  </a:blip>
                  <a:srcRect t="12590"/>
                  <a:stretch>
                    <a:fillRect/>
                  </a:stretch>
                </pic:blipFill>
                <pic:spPr bwMode="auto">
                  <a:xfrm>
                    <a:off x="0" y="0"/>
                    <a:ext cx="7500620" cy="930275"/>
                  </a:xfrm>
                  <a:prstGeom prst="rect">
                    <a:avLst/>
                  </a:prstGeom>
                  <a:noFill/>
                </pic:spPr>
              </pic:pic>
            </a:graphicData>
          </a:graphic>
          <wp14:sizeRelH relativeFrom="page">
            <wp14:pctWidth>0</wp14:pctWidth>
          </wp14:sizeRelH>
          <wp14:sizeRelV relativeFrom="page">
            <wp14:pctHeight>0</wp14:pctHeight>
          </wp14:sizeRelV>
        </wp:anchor>
      </w:drawing>
    </w:r>
  </w:p>
  <w:p w14:paraId="112C452D" w14:textId="77777777" w:rsidR="00CD0A44" w:rsidRPr="00E75A78" w:rsidRDefault="00CD0A44">
    <w:pPr>
      <w:pStyle w:val="Footer"/>
      <w:rPr>
        <w:rFonts w:ascii="Fira Sans" w:hAnsi="Fira Sans"/>
        <w:noProof/>
        <w:sz w:val="2"/>
      </w:rPr>
    </w:pPr>
    <w:r w:rsidRPr="00E75A78">
      <w:rPr>
        <w:rFonts w:ascii="Fira Sans" w:hAnsi="Fira Sans"/>
      </w:rPr>
      <w:fldChar w:fldCharType="end"/>
    </w:r>
  </w:p>
  <w:p w14:paraId="6A667F39" w14:textId="77777777" w:rsidR="00CD0A44" w:rsidRPr="00E75A78" w:rsidRDefault="00CD0A44" w:rsidP="00E75A78">
    <w:pPr>
      <w:rPr>
        <w:rFonts w:ascii="Fira Sans" w:hAnsi="Fira Sans"/>
      </w:rPr>
    </w:pPr>
  </w:p>
  <w:p w14:paraId="792BB087" w14:textId="77777777" w:rsidR="00CD0A44" w:rsidRPr="00E75A78" w:rsidRDefault="00CD0A44" w:rsidP="003D68A4">
    <w:pPr>
      <w:pStyle w:val="Footer"/>
      <w:rPr>
        <w:rFonts w:ascii="Fira Sans" w:hAnsi="Fira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030CB" w14:textId="77777777" w:rsidR="00CD0A44" w:rsidRDefault="00CD0A44">
      <w:r>
        <w:separator/>
      </w:r>
    </w:p>
  </w:footnote>
  <w:footnote w:type="continuationSeparator" w:id="0">
    <w:p w14:paraId="19FC9811" w14:textId="77777777" w:rsidR="00CD0A44" w:rsidRDefault="00CD0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0A120" w14:textId="08BAD322" w:rsidR="00CD0A44" w:rsidRDefault="00CD0A44" w:rsidP="003D68A4">
    <w:pPr>
      <w:spacing w:after="0"/>
      <w:jc w:val="right"/>
    </w:pPr>
    <w:r>
      <w:rPr>
        <w:noProof/>
      </w:rPr>
      <w:drawing>
        <wp:anchor distT="0" distB="0" distL="114300" distR="114300" simplePos="0" relativeHeight="251660288" behindDoc="0" locked="0" layoutInCell="1" allowOverlap="1" wp14:anchorId="4D9D06FE" wp14:editId="1C2213C5">
          <wp:simplePos x="0" y="0"/>
          <wp:positionH relativeFrom="column">
            <wp:posOffset>-1080135</wp:posOffset>
          </wp:positionH>
          <wp:positionV relativeFrom="paragraph">
            <wp:posOffset>-450215</wp:posOffset>
          </wp:positionV>
          <wp:extent cx="7560310" cy="1672590"/>
          <wp:effectExtent l="0" t="0" r="254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keMac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310" cy="16725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322F30A"/>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B17A2B88"/>
    <w:lvl w:ilvl="0">
      <w:start w:val="1"/>
      <w:numFmt w:val="decimal"/>
      <w:pStyle w:val="ListNumber"/>
      <w:lvlText w:val="%1."/>
      <w:lvlJc w:val="left"/>
      <w:pPr>
        <w:tabs>
          <w:tab w:val="num" w:pos="360"/>
        </w:tabs>
        <w:ind w:left="360" w:hanging="360"/>
      </w:pPr>
    </w:lvl>
  </w:abstractNum>
  <w:abstractNum w:abstractNumId="2" w15:restartNumberingAfterBreak="0">
    <w:nsid w:val="01D03528"/>
    <w:multiLevelType w:val="multilevel"/>
    <w:tmpl w:val="0752236C"/>
    <w:lvl w:ilvl="0">
      <w:start w:val="1"/>
      <w:numFmt w:val="decimal"/>
      <w:lvlText w:val="%1"/>
      <w:lvlJc w:val="left"/>
      <w:pPr>
        <w:tabs>
          <w:tab w:val="num" w:pos="567"/>
        </w:tabs>
        <w:ind w:left="567" w:firstLine="0"/>
      </w:pPr>
      <w:rPr>
        <w:rFonts w:hint="default"/>
      </w:rPr>
    </w:lvl>
    <w:lvl w:ilvl="1">
      <w:start w:val="1"/>
      <w:numFmt w:val="lowerLetter"/>
      <w:pStyle w:val="PathwayConda"/>
      <w:lvlText w:val="%2."/>
      <w:lvlJc w:val="left"/>
      <w:pPr>
        <w:tabs>
          <w:tab w:val="num" w:pos="567"/>
        </w:tabs>
        <w:ind w:left="1134" w:firstLine="0"/>
      </w:pPr>
      <w:rPr>
        <w:rFonts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 w15:restartNumberingAfterBreak="0">
    <w:nsid w:val="02203ED0"/>
    <w:multiLevelType w:val="singleLevel"/>
    <w:tmpl w:val="5DB2D10E"/>
    <w:lvl w:ilvl="0">
      <w:start w:val="1"/>
      <w:numFmt w:val="decimal"/>
      <w:pStyle w:val="ReportHeading1"/>
      <w:lvlText w:val="%1."/>
      <w:lvlJc w:val="left"/>
      <w:pPr>
        <w:tabs>
          <w:tab w:val="num" w:pos="567"/>
        </w:tabs>
        <w:ind w:left="567" w:hanging="567"/>
      </w:pPr>
    </w:lvl>
  </w:abstractNum>
  <w:abstractNum w:abstractNumId="4" w15:restartNumberingAfterBreak="0">
    <w:nsid w:val="07087092"/>
    <w:multiLevelType w:val="hybridMultilevel"/>
    <w:tmpl w:val="A06259DA"/>
    <w:lvl w:ilvl="0" w:tplc="FFFFFFFF">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 w15:restartNumberingAfterBreak="0">
    <w:nsid w:val="124750AA"/>
    <w:multiLevelType w:val="hybridMultilevel"/>
    <w:tmpl w:val="B62EAA32"/>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 w15:restartNumberingAfterBreak="0">
    <w:nsid w:val="2350712C"/>
    <w:multiLevelType w:val="hybridMultilevel"/>
    <w:tmpl w:val="F91C385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6CB6913"/>
    <w:multiLevelType w:val="singleLevel"/>
    <w:tmpl w:val="21B211A0"/>
    <w:lvl w:ilvl="0">
      <w:start w:val="1"/>
      <w:numFmt w:val="upperLetter"/>
      <w:pStyle w:val="ReportA"/>
      <w:lvlText w:val="%1."/>
      <w:lvlJc w:val="left"/>
      <w:pPr>
        <w:tabs>
          <w:tab w:val="num" w:pos="567"/>
        </w:tabs>
        <w:ind w:left="567" w:hanging="567"/>
      </w:pPr>
    </w:lvl>
  </w:abstractNum>
  <w:abstractNum w:abstractNumId="8" w15:restartNumberingAfterBreak="0">
    <w:nsid w:val="3CF96EBE"/>
    <w:multiLevelType w:val="singleLevel"/>
    <w:tmpl w:val="98988A5A"/>
    <w:lvl w:ilvl="0">
      <w:start w:val="1"/>
      <w:numFmt w:val="upperLetter"/>
      <w:pStyle w:val="ReportHeadingA"/>
      <w:lvlText w:val="%1."/>
      <w:lvlJc w:val="left"/>
      <w:pPr>
        <w:tabs>
          <w:tab w:val="num" w:pos="567"/>
        </w:tabs>
        <w:ind w:left="567" w:hanging="567"/>
      </w:pPr>
    </w:lvl>
  </w:abstractNum>
  <w:abstractNum w:abstractNumId="9" w15:restartNumberingAfterBreak="0">
    <w:nsid w:val="3E592F25"/>
    <w:multiLevelType w:val="hybridMultilevel"/>
    <w:tmpl w:val="935C969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4D6A1841"/>
    <w:multiLevelType w:val="hybridMultilevel"/>
    <w:tmpl w:val="67E651DA"/>
    <w:lvl w:ilvl="0" w:tplc="6640010C">
      <w:start w:val="1"/>
      <w:numFmt w:val="lowerLetter"/>
      <w:lvlRestart w:val="0"/>
      <w:pStyle w:val="PathwayZonea"/>
      <w:lvlText w:val="%1."/>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52BC3A5A"/>
    <w:multiLevelType w:val="hybridMultilevel"/>
    <w:tmpl w:val="5E762864"/>
    <w:lvl w:ilvl="0" w:tplc="FFFFFFFF">
      <w:start w:val="1"/>
      <w:numFmt w:val="lowerLetter"/>
      <w:lvlText w:val="%1)"/>
      <w:lvlJc w:val="left"/>
      <w:pPr>
        <w:ind w:left="1440" w:hanging="720"/>
      </w:pPr>
      <w:rPr>
        <w:i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2" w15:restartNumberingAfterBreak="0">
    <w:nsid w:val="57FD451A"/>
    <w:multiLevelType w:val="hybridMultilevel"/>
    <w:tmpl w:val="B8868F06"/>
    <w:lvl w:ilvl="0" w:tplc="6A8270D2">
      <w:start w:val="1"/>
      <w:numFmt w:val="decimal"/>
      <w:lvlRestart w:val="0"/>
      <w:pStyle w:val="PathwayCondNo1"/>
      <w:lvlText w:val="%1."/>
      <w:lvlJc w:val="left"/>
      <w:pPr>
        <w:tabs>
          <w:tab w:val="num" w:pos="567"/>
        </w:tabs>
        <w:ind w:left="567" w:hanging="567"/>
      </w:pPr>
      <w:rPr>
        <w:rFonts w:ascii="Arial" w:hAnsi="Arial" w:cs="Arial" w:hint="default"/>
        <w:b/>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B1343CD"/>
    <w:multiLevelType w:val="hybridMultilevel"/>
    <w:tmpl w:val="BFCEEEC2"/>
    <w:lvl w:ilvl="0" w:tplc="C024C29E">
      <w:start w:val="1"/>
      <w:numFmt w:val="decimal"/>
      <w:lvlRestart w:val="0"/>
      <w:pStyle w:val="PathwayCondNo"/>
      <w:lvlText w:val="%1."/>
      <w:lvlJc w:val="left"/>
      <w:pPr>
        <w:tabs>
          <w:tab w:val="num" w:pos="567"/>
        </w:tabs>
        <w:ind w:left="567" w:hanging="567"/>
      </w:pPr>
      <w:rPr>
        <w:rFonts w:ascii="Arial" w:hAnsi="Arial" w:cs="Arial" w:hint="default"/>
        <w:b/>
        <w:i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620D6881"/>
    <w:multiLevelType w:val="singleLevel"/>
    <w:tmpl w:val="9F38D448"/>
    <w:lvl w:ilvl="0">
      <w:start w:val="1"/>
      <w:numFmt w:val="decimal"/>
      <w:pStyle w:val="Report1"/>
      <w:lvlText w:val="%1."/>
      <w:lvlJc w:val="left"/>
      <w:pPr>
        <w:tabs>
          <w:tab w:val="num" w:pos="567"/>
        </w:tabs>
        <w:ind w:left="567" w:hanging="567"/>
      </w:pPr>
    </w:lvl>
  </w:abstractNum>
  <w:num w:numId="1">
    <w:abstractNumId w:val="1"/>
  </w:num>
  <w:num w:numId="2">
    <w:abstractNumId w:val="1"/>
  </w:num>
  <w:num w:numId="3">
    <w:abstractNumId w:val="0"/>
  </w:num>
  <w:num w:numId="4">
    <w:abstractNumId w:val="0"/>
  </w:num>
  <w:num w:numId="5">
    <w:abstractNumId w:val="14"/>
  </w:num>
  <w:num w:numId="6">
    <w:abstractNumId w:val="7"/>
  </w:num>
  <w:num w:numId="7">
    <w:abstractNumId w:val="3"/>
  </w:num>
  <w:num w:numId="8">
    <w:abstractNumId w:val="8"/>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2"/>
  </w:num>
  <w:num w:numId="17">
    <w:abstractNumId w:val="13"/>
  </w:num>
  <w:num w:numId="18">
    <w:abstractNumId w:val="12"/>
  </w:num>
  <w:num w:numId="19">
    <w:abstractNumId w:val="12"/>
  </w:num>
  <w:num w:numId="20">
    <w:abstractNumId w:val="13"/>
  </w:num>
  <w:num w:numId="21">
    <w:abstractNumId w:val="12"/>
  </w:num>
  <w:num w:numId="22">
    <w:abstractNumId w:val="2"/>
  </w:num>
  <w:num w:numId="23">
    <w:abstractNumId w:val="14"/>
  </w:num>
  <w:num w:numId="24">
    <w:abstractNumId w:val="3"/>
  </w:num>
  <w:num w:numId="25">
    <w:abstractNumId w:val="8"/>
  </w:num>
  <w:num w:numId="26">
    <w:abstractNumId w:val="7"/>
  </w:num>
  <w:num w:numId="27">
    <w:abstractNumId w:val="1"/>
  </w:num>
  <w:num w:numId="28">
    <w:abstractNumId w:val="0"/>
  </w:num>
  <w:num w:numId="29">
    <w:abstractNumId w:val="2"/>
  </w:num>
  <w:num w:numId="30">
    <w:abstractNumId w:val="13"/>
  </w:num>
  <w:num w:numId="31">
    <w:abstractNumId w:val="12"/>
  </w:num>
  <w:num w:numId="32">
    <w:abstractNumId w:val="10"/>
  </w:num>
  <w:num w:numId="33">
    <w:abstractNumId w:val="14"/>
  </w:num>
  <w:num w:numId="34">
    <w:abstractNumId w:val="7"/>
  </w:num>
  <w:num w:numId="35">
    <w:abstractNumId w:val="3"/>
  </w:num>
  <w:num w:numId="36">
    <w:abstractNumId w:val="8"/>
  </w:num>
  <w:num w:numId="37">
    <w:abstractNumId w:val="4"/>
  </w:num>
  <w:num w:numId="38">
    <w:abstractNumId w:val="6"/>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2"/>
  <w:displayVerticalDrawingGridEvery w:val="2"/>
  <w:noPunctuationKerning/>
  <w:characterSpacingControl w:val="doNotCompress"/>
  <w:hdrShapeDefaults>
    <o:shapedefaults v:ext="edit" spidmax="20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rrentSavingLocation" w:val="N:\lmcc\departments\AllUsers\"/>
    <w:docVar w:name="CurrentUserName" w:val="Andrew Leese"/>
    <w:docVar w:name="Dear" w:val="Chris"/>
    <w:docVar w:name="DepartmentName" w:val="DA&amp;C - Development"/>
    <w:docVar w:name="DOCCancelled" w:val="False"/>
    <w:docVar w:name="DOCForm" w:val="0"/>
    <w:docVar w:name="DocSaved" w:val="True"/>
    <w:docVar w:name="DocWithLetterhead" w:val="ElectronicLetter"/>
    <w:docVar w:name="Drive" w:val="N"/>
    <w:docVar w:name="EmailCurrentUser" w:val="adleese@lakemac.nsw.gov.au"/>
    <w:docVar w:name="Ext" w:val="201"/>
    <w:docVar w:name="FileNo" w:val="MISC?279/2017/C"/>
    <w:docVar w:name="IsDocCreated" w:val="True"/>
    <w:docVar w:name="LetCode" w:val="O"/>
    <w:docVar w:name="Name" w:val="Hunter Water Corporation_x000d_PO BOx 5171_x000d_HRMC  NSW 2310_x000d_Attn: Chris Gilmore"/>
    <w:docVar w:name="Re" w:val=" "/>
    <w:docVar w:name="Re1" w:val="LMCC Response to Belmont Drought Response Desalination Plant"/>
    <w:docVar w:name="RelatedRecord" w:val=" "/>
    <w:docVar w:name="SaveCancelled" w:val="False"/>
    <w:docVar w:name="SavingLocation" w:val="N Drive (Network)"/>
    <w:docVar w:name="Sig" w:val="Andrew Leese"/>
    <w:docVar w:name="Sig1" w:val="Andrew Leese"/>
    <w:docVar w:name="Sig2" w:val="Principal Development Planner"/>
    <w:docVar w:name="SigDept" w:val="Principal Development Planner_x000d_DA&amp;C - Development"/>
    <w:docVar w:name="SignatureNOTRequired" w:val="0"/>
    <w:docVar w:name="SignatureUpdated" w:val="Done"/>
    <w:docVar w:name="StandardD" w:val="False"/>
    <w:docVar w:name="TextInsertedTest" w:val="0"/>
    <w:docVar w:name="ToNDrive" w:val="True"/>
    <w:docVar w:name="ToTRIM" w:val="False"/>
    <w:docVar w:name="TRIMMe" w:val="0"/>
    <w:docVar w:name="UserMessage" w:val=" "/>
    <w:docVar w:name="UserTitleNameDetails" w:val="Andrew Leese - Principal Development Planner"/>
    <w:docVar w:name="YourRef" w:val="HW2017-1122/4/30.001"/>
  </w:docVars>
  <w:rsids>
    <w:rsidRoot w:val="00966C47"/>
    <w:rsid w:val="00032CC0"/>
    <w:rsid w:val="0004498F"/>
    <w:rsid w:val="0005063C"/>
    <w:rsid w:val="000544F2"/>
    <w:rsid w:val="00074179"/>
    <w:rsid w:val="00094E7F"/>
    <w:rsid w:val="000C1EA4"/>
    <w:rsid w:val="000C7657"/>
    <w:rsid w:val="0016303E"/>
    <w:rsid w:val="00235423"/>
    <w:rsid w:val="0027468E"/>
    <w:rsid w:val="00275EE7"/>
    <w:rsid w:val="00292597"/>
    <w:rsid w:val="002E289F"/>
    <w:rsid w:val="002F22A1"/>
    <w:rsid w:val="002F3618"/>
    <w:rsid w:val="0030653B"/>
    <w:rsid w:val="00331277"/>
    <w:rsid w:val="0033183E"/>
    <w:rsid w:val="00352C6A"/>
    <w:rsid w:val="00360922"/>
    <w:rsid w:val="00394D45"/>
    <w:rsid w:val="003B0395"/>
    <w:rsid w:val="003D68A4"/>
    <w:rsid w:val="003E14B4"/>
    <w:rsid w:val="004008DA"/>
    <w:rsid w:val="00440866"/>
    <w:rsid w:val="004507AE"/>
    <w:rsid w:val="00480C69"/>
    <w:rsid w:val="0048182F"/>
    <w:rsid w:val="00486804"/>
    <w:rsid w:val="00514977"/>
    <w:rsid w:val="005214FA"/>
    <w:rsid w:val="00547D5B"/>
    <w:rsid w:val="0055295B"/>
    <w:rsid w:val="00587A21"/>
    <w:rsid w:val="00592369"/>
    <w:rsid w:val="0059361A"/>
    <w:rsid w:val="005955D9"/>
    <w:rsid w:val="005A0DF9"/>
    <w:rsid w:val="005B20F6"/>
    <w:rsid w:val="005D58A7"/>
    <w:rsid w:val="005E2993"/>
    <w:rsid w:val="005F2C06"/>
    <w:rsid w:val="006342B5"/>
    <w:rsid w:val="006513C3"/>
    <w:rsid w:val="006824E1"/>
    <w:rsid w:val="006E1026"/>
    <w:rsid w:val="006E734F"/>
    <w:rsid w:val="00702431"/>
    <w:rsid w:val="00746993"/>
    <w:rsid w:val="00746D7C"/>
    <w:rsid w:val="0078116C"/>
    <w:rsid w:val="00790830"/>
    <w:rsid w:val="00790AE0"/>
    <w:rsid w:val="00797A30"/>
    <w:rsid w:val="007A5350"/>
    <w:rsid w:val="007D225A"/>
    <w:rsid w:val="007F4060"/>
    <w:rsid w:val="00822B2F"/>
    <w:rsid w:val="008334FC"/>
    <w:rsid w:val="008461F6"/>
    <w:rsid w:val="00852E3D"/>
    <w:rsid w:val="00874C48"/>
    <w:rsid w:val="00891234"/>
    <w:rsid w:val="00893E38"/>
    <w:rsid w:val="008B3DAA"/>
    <w:rsid w:val="008D4E5C"/>
    <w:rsid w:val="008F0B34"/>
    <w:rsid w:val="0090183D"/>
    <w:rsid w:val="00926384"/>
    <w:rsid w:val="009357A5"/>
    <w:rsid w:val="00954919"/>
    <w:rsid w:val="009553D4"/>
    <w:rsid w:val="00966C47"/>
    <w:rsid w:val="00975EDD"/>
    <w:rsid w:val="0097715D"/>
    <w:rsid w:val="0098417A"/>
    <w:rsid w:val="0099527F"/>
    <w:rsid w:val="009A3745"/>
    <w:rsid w:val="009C2B6D"/>
    <w:rsid w:val="00A151E7"/>
    <w:rsid w:val="00A32E70"/>
    <w:rsid w:val="00A677F0"/>
    <w:rsid w:val="00AB56DB"/>
    <w:rsid w:val="00AC54B4"/>
    <w:rsid w:val="00AE2531"/>
    <w:rsid w:val="00B80AC3"/>
    <w:rsid w:val="00B90029"/>
    <w:rsid w:val="00B95BE3"/>
    <w:rsid w:val="00BB6563"/>
    <w:rsid w:val="00C37277"/>
    <w:rsid w:val="00C42823"/>
    <w:rsid w:val="00C50E6F"/>
    <w:rsid w:val="00C6374F"/>
    <w:rsid w:val="00C75D2D"/>
    <w:rsid w:val="00C86389"/>
    <w:rsid w:val="00C86485"/>
    <w:rsid w:val="00CA4552"/>
    <w:rsid w:val="00CD0A44"/>
    <w:rsid w:val="00D24518"/>
    <w:rsid w:val="00D525D1"/>
    <w:rsid w:val="00D546CD"/>
    <w:rsid w:val="00D60218"/>
    <w:rsid w:val="00D931D2"/>
    <w:rsid w:val="00DB49C6"/>
    <w:rsid w:val="00DD5FF8"/>
    <w:rsid w:val="00DF209B"/>
    <w:rsid w:val="00DF6E2C"/>
    <w:rsid w:val="00E23DA6"/>
    <w:rsid w:val="00E27750"/>
    <w:rsid w:val="00E75A78"/>
    <w:rsid w:val="00E81487"/>
    <w:rsid w:val="00E90A74"/>
    <w:rsid w:val="00E93887"/>
    <w:rsid w:val="00EB0E5C"/>
    <w:rsid w:val="00EB68B4"/>
    <w:rsid w:val="00EC33EE"/>
    <w:rsid w:val="00F059A2"/>
    <w:rsid w:val="00F31F0A"/>
    <w:rsid w:val="00FA4557"/>
    <w:rsid w:val="00FB239B"/>
    <w:rsid w:val="00FB71B2"/>
    <w:rsid w:val="00FC3600"/>
    <w:rsid w:val="00FC419D"/>
    <w:rsid w:val="00FC49D9"/>
    <w:rsid w:val="00FD3013"/>
    <w:rsid w:val="00FF211A"/>
    <w:rsid w:val="00FF5B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14:docId w14:val="1B10204F"/>
  <w15:docId w15:val="{E208C6B7-9AEB-41DB-9C66-22BCD11D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2993"/>
    <w:pPr>
      <w:spacing w:after="160"/>
    </w:pPr>
    <w:rPr>
      <w:rFonts w:ascii="Arial" w:hAnsi="Arial"/>
      <w:sz w:val="22"/>
      <w:szCs w:val="24"/>
    </w:rPr>
  </w:style>
  <w:style w:type="paragraph" w:styleId="Heading1">
    <w:name w:val="heading 1"/>
    <w:basedOn w:val="Normal"/>
    <w:next w:val="Normal"/>
    <w:qFormat/>
    <w:rsid w:val="005E2993"/>
    <w:pPr>
      <w:keepNext/>
      <w:outlineLvl w:val="0"/>
    </w:pPr>
    <w:rPr>
      <w:rFonts w:ascii="Arial Bold" w:hAnsi="Arial Bold"/>
      <w:b/>
      <w:sz w:val="28"/>
      <w:szCs w:val="28"/>
    </w:rPr>
  </w:style>
  <w:style w:type="paragraph" w:styleId="Heading2">
    <w:name w:val="heading 2"/>
    <w:basedOn w:val="Normal"/>
    <w:next w:val="Normal"/>
    <w:qFormat/>
    <w:rsid w:val="005E2993"/>
    <w:pPr>
      <w:keepLines/>
      <w:spacing w:after="320"/>
      <w:outlineLvl w:val="1"/>
    </w:pPr>
    <w:rPr>
      <w:b/>
      <w:sz w:val="26"/>
    </w:rPr>
  </w:style>
  <w:style w:type="paragraph" w:styleId="Heading3">
    <w:name w:val="heading 3"/>
    <w:basedOn w:val="Normal"/>
    <w:next w:val="Normal"/>
    <w:qFormat/>
    <w:rsid w:val="005E2993"/>
    <w:pPr>
      <w:keepLines/>
      <w:spacing w:before="60" w:after="120"/>
      <w:outlineLvl w:val="2"/>
    </w:pPr>
    <w:rPr>
      <w:b/>
      <w:sz w:val="24"/>
    </w:rPr>
  </w:style>
  <w:style w:type="paragraph" w:styleId="Heading4">
    <w:name w:val="heading 4"/>
    <w:basedOn w:val="Normal"/>
    <w:next w:val="Normal"/>
    <w:qFormat/>
    <w:rsid w:val="005E2993"/>
    <w:pPr>
      <w:keepNext/>
      <w:spacing w:before="60" w:after="120"/>
      <w:outlineLvl w:val="3"/>
    </w:pPr>
    <w:rPr>
      <w:b/>
    </w:rPr>
  </w:style>
  <w:style w:type="paragraph" w:styleId="Heading5">
    <w:name w:val="heading 5"/>
    <w:basedOn w:val="Normal"/>
    <w:next w:val="Normal"/>
    <w:qFormat/>
    <w:rsid w:val="005E2993"/>
    <w:pPr>
      <w:keepNext/>
      <w:spacing w:before="60" w:after="320"/>
      <w:outlineLvl w:val="4"/>
    </w:pPr>
    <w:rPr>
      <w:rFonts w:ascii="Arial Bold" w:hAnsi="Arial Bold"/>
      <w:b/>
      <w:sz w:val="26"/>
      <w:szCs w:val="26"/>
      <w:u w:val="single"/>
    </w:rPr>
  </w:style>
  <w:style w:type="paragraph" w:styleId="Heading6">
    <w:name w:val="heading 6"/>
    <w:basedOn w:val="Normal"/>
    <w:next w:val="Normal"/>
    <w:qFormat/>
    <w:rsid w:val="005E2993"/>
    <w:pPr>
      <w:keepNext/>
      <w:spacing w:before="60"/>
      <w:outlineLvl w:val="5"/>
    </w:pPr>
    <w:rPr>
      <w:rFonts w:ascii="Arial Bold" w:hAnsi="Arial Bold"/>
      <w:b/>
      <w:sz w:val="24"/>
      <w:u w:val="single"/>
    </w:rPr>
  </w:style>
  <w:style w:type="paragraph" w:styleId="Heading7">
    <w:name w:val="heading 7"/>
    <w:basedOn w:val="Normal"/>
    <w:next w:val="Normal"/>
    <w:qFormat/>
    <w:rsid w:val="005E2993"/>
    <w:pPr>
      <w:keepNext/>
      <w:spacing w:before="60" w:after="320"/>
      <w:outlineLvl w:val="6"/>
    </w:pPr>
    <w:rPr>
      <w:rFonts w:ascii="Arial Bold" w:hAnsi="Arial Bold"/>
      <w:b/>
      <w:i/>
      <w:sz w:val="26"/>
      <w:szCs w:val="26"/>
    </w:rPr>
  </w:style>
  <w:style w:type="paragraph" w:styleId="Heading8">
    <w:name w:val="heading 8"/>
    <w:basedOn w:val="Normal"/>
    <w:next w:val="Normal"/>
    <w:qFormat/>
    <w:rsid w:val="005E2993"/>
    <w:pPr>
      <w:keepNext/>
      <w:spacing w:before="60"/>
      <w:outlineLvl w:val="7"/>
    </w:pPr>
    <w:rPr>
      <w:rFonts w:ascii="Arial Bold" w:hAnsi="Arial Bold"/>
      <w:b/>
      <w:i/>
      <w:sz w:val="24"/>
    </w:rPr>
  </w:style>
  <w:style w:type="paragraph" w:styleId="Heading9">
    <w:name w:val="heading 9"/>
    <w:basedOn w:val="Normal"/>
    <w:next w:val="Normal"/>
    <w:qFormat/>
    <w:rsid w:val="005E2993"/>
    <w:pPr>
      <w:keepNext/>
      <w:spacing w:before="60"/>
      <w:outlineLvl w:val="8"/>
    </w:pPr>
    <w:rPr>
      <w:rFonts w:ascii="Arial Bold" w:hAnsi="Arial Bold"/>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old">
    <w:name w:val="Body Text Bold"/>
    <w:basedOn w:val="Normal"/>
    <w:rsid w:val="005E2993"/>
    <w:rPr>
      <w:b/>
      <w:szCs w:val="20"/>
    </w:rPr>
  </w:style>
  <w:style w:type="paragraph" w:customStyle="1" w:styleId="ReportHeading">
    <w:name w:val="Report Heading"/>
    <w:basedOn w:val="Normal"/>
    <w:next w:val="Normal"/>
    <w:rsid w:val="005E2993"/>
    <w:pPr>
      <w:spacing w:before="160"/>
    </w:pPr>
    <w:rPr>
      <w:b/>
      <w:szCs w:val="22"/>
    </w:rPr>
  </w:style>
  <w:style w:type="paragraph" w:customStyle="1" w:styleId="-PAGE-">
    <w:name w:val="- PAGE -"/>
    <w:rsid w:val="005E2993"/>
    <w:rPr>
      <w:sz w:val="24"/>
      <w:szCs w:val="24"/>
    </w:rPr>
  </w:style>
  <w:style w:type="paragraph" w:styleId="Date">
    <w:name w:val="Date"/>
    <w:basedOn w:val="Normal"/>
    <w:next w:val="Normal"/>
    <w:rsid w:val="005E2993"/>
    <w:pPr>
      <w:spacing w:after="480"/>
    </w:pPr>
  </w:style>
  <w:style w:type="paragraph" w:customStyle="1" w:styleId="Dear">
    <w:name w:val="Dear"/>
    <w:next w:val="Normal"/>
    <w:rsid w:val="005E2993"/>
    <w:pPr>
      <w:spacing w:before="320" w:after="160"/>
    </w:pPr>
    <w:rPr>
      <w:rFonts w:ascii="Arial" w:hAnsi="Arial"/>
      <w:sz w:val="22"/>
    </w:rPr>
  </w:style>
  <w:style w:type="paragraph" w:customStyle="1" w:styleId="FileNo">
    <w:name w:val="FileNo"/>
    <w:next w:val="Normal"/>
    <w:rsid w:val="00852E3D"/>
    <w:rPr>
      <w:rFonts w:ascii="Arial" w:hAnsi="Arial"/>
      <w:noProof/>
    </w:rPr>
  </w:style>
  <w:style w:type="paragraph" w:styleId="Footer">
    <w:name w:val="footer"/>
    <w:basedOn w:val="Normal"/>
    <w:next w:val="Normal"/>
    <w:link w:val="FooterChar"/>
    <w:rsid w:val="005E2993"/>
    <w:pPr>
      <w:spacing w:before="60" w:after="120"/>
    </w:pPr>
    <w:rPr>
      <w:b/>
      <w:i/>
      <w:sz w:val="18"/>
    </w:rPr>
  </w:style>
  <w:style w:type="paragraph" w:styleId="Header">
    <w:name w:val="header"/>
    <w:rsid w:val="005E2993"/>
    <w:pPr>
      <w:spacing w:after="160"/>
    </w:pPr>
    <w:rPr>
      <w:rFonts w:ascii="Arial" w:hAnsi="Arial"/>
      <w:sz w:val="22"/>
    </w:rPr>
  </w:style>
  <w:style w:type="paragraph" w:customStyle="1" w:styleId="HeadingMain">
    <w:name w:val="Heading Main"/>
    <w:next w:val="Normal"/>
    <w:rsid w:val="005E2993"/>
    <w:pPr>
      <w:spacing w:before="120" w:after="160"/>
      <w:jc w:val="center"/>
    </w:pPr>
    <w:rPr>
      <w:rFonts w:ascii="Arial" w:hAnsi="Arial"/>
      <w:b/>
      <w:i/>
      <w:sz w:val="28"/>
    </w:rPr>
  </w:style>
  <w:style w:type="paragraph" w:styleId="ListNumber">
    <w:name w:val="List Number"/>
    <w:basedOn w:val="Normal"/>
    <w:rsid w:val="005E2993"/>
    <w:pPr>
      <w:numPr>
        <w:numId w:val="27"/>
      </w:numPr>
    </w:pPr>
  </w:style>
  <w:style w:type="paragraph" w:styleId="ListNumber2">
    <w:name w:val="List Number 2"/>
    <w:basedOn w:val="ListNumber"/>
    <w:rsid w:val="005E2993"/>
    <w:pPr>
      <w:numPr>
        <w:numId w:val="28"/>
      </w:numPr>
    </w:pPr>
  </w:style>
  <w:style w:type="paragraph" w:customStyle="1" w:styleId="NameA">
    <w:name w:val="NameA"/>
    <w:basedOn w:val="Normal"/>
    <w:next w:val="Normal"/>
    <w:rsid w:val="005E2993"/>
    <w:pPr>
      <w:spacing w:after="0"/>
    </w:pPr>
  </w:style>
  <w:style w:type="paragraph" w:styleId="NormalIndent">
    <w:name w:val="Normal Indent"/>
    <w:rsid w:val="005E2993"/>
    <w:pPr>
      <w:spacing w:after="160"/>
      <w:ind w:left="567"/>
    </w:pPr>
    <w:rPr>
      <w:rFonts w:ascii="Arial" w:hAnsi="Arial"/>
      <w:sz w:val="22"/>
    </w:rPr>
  </w:style>
  <w:style w:type="character" w:styleId="PageNumber">
    <w:name w:val="page number"/>
    <w:basedOn w:val="DefaultParagraphFont"/>
    <w:rsid w:val="005E2993"/>
  </w:style>
  <w:style w:type="paragraph" w:styleId="PlainText">
    <w:name w:val="Plain Text"/>
    <w:link w:val="PlainTextChar"/>
    <w:uiPriority w:val="99"/>
    <w:rsid w:val="005E2993"/>
    <w:pPr>
      <w:spacing w:after="160"/>
    </w:pPr>
    <w:rPr>
      <w:rFonts w:ascii="Arial" w:hAnsi="Arial"/>
      <w:sz w:val="22"/>
    </w:rPr>
  </w:style>
  <w:style w:type="paragraph" w:customStyle="1" w:styleId="Re">
    <w:name w:val="Re"/>
    <w:next w:val="Normal"/>
    <w:rsid w:val="005E2993"/>
    <w:pPr>
      <w:spacing w:before="320" w:after="320"/>
    </w:pPr>
    <w:rPr>
      <w:rFonts w:ascii="Arial" w:hAnsi="Arial"/>
      <w:b/>
      <w:sz w:val="22"/>
      <w:szCs w:val="22"/>
    </w:rPr>
  </w:style>
  <w:style w:type="paragraph" w:customStyle="1" w:styleId="Report1">
    <w:name w:val="Report 1"/>
    <w:basedOn w:val="Normal"/>
    <w:rsid w:val="005E2993"/>
    <w:pPr>
      <w:numPr>
        <w:numId w:val="33"/>
      </w:numPr>
      <w:spacing w:after="120"/>
    </w:pPr>
  </w:style>
  <w:style w:type="paragraph" w:customStyle="1" w:styleId="ReportA">
    <w:name w:val="Report A"/>
    <w:basedOn w:val="Normal"/>
    <w:rsid w:val="005E2993"/>
    <w:pPr>
      <w:numPr>
        <w:numId w:val="34"/>
      </w:numPr>
      <w:spacing w:after="120"/>
    </w:pPr>
  </w:style>
  <w:style w:type="paragraph" w:customStyle="1" w:styleId="ReportHeading1">
    <w:name w:val="Report Heading 1"/>
    <w:basedOn w:val="Normal"/>
    <w:next w:val="Normal"/>
    <w:rsid w:val="005E2993"/>
    <w:pPr>
      <w:numPr>
        <w:numId w:val="35"/>
      </w:numPr>
      <w:spacing w:after="120"/>
    </w:pPr>
  </w:style>
  <w:style w:type="paragraph" w:customStyle="1" w:styleId="ReportHeadingA">
    <w:name w:val="Report Heading A"/>
    <w:basedOn w:val="Normal"/>
    <w:next w:val="Normal"/>
    <w:rsid w:val="005E2993"/>
    <w:pPr>
      <w:numPr>
        <w:numId w:val="36"/>
      </w:numPr>
      <w:spacing w:after="120"/>
    </w:pPr>
  </w:style>
  <w:style w:type="paragraph" w:customStyle="1" w:styleId="ReportList">
    <w:name w:val="Report List"/>
    <w:basedOn w:val="Normal"/>
    <w:rsid w:val="005E2993"/>
    <w:pPr>
      <w:spacing w:after="120"/>
    </w:pPr>
  </w:style>
  <w:style w:type="paragraph" w:styleId="Signature">
    <w:name w:val="Signature"/>
    <w:next w:val="Normal"/>
    <w:rsid w:val="005E2993"/>
    <w:pPr>
      <w:spacing w:before="1000"/>
    </w:pPr>
    <w:rPr>
      <w:rFonts w:ascii="Arial" w:hAnsi="Arial"/>
      <w:noProof/>
      <w:sz w:val="22"/>
    </w:rPr>
  </w:style>
  <w:style w:type="paragraph" w:customStyle="1" w:styleId="YourRef">
    <w:name w:val="YourRef"/>
    <w:basedOn w:val="Normal"/>
    <w:next w:val="Normal"/>
    <w:rsid w:val="00852E3D"/>
    <w:pPr>
      <w:spacing w:after="0"/>
    </w:pPr>
    <w:rPr>
      <w:sz w:val="20"/>
    </w:rPr>
  </w:style>
  <w:style w:type="paragraph" w:customStyle="1" w:styleId="PathwayCondNo">
    <w:name w:val="PathwayCondNo"/>
    <w:basedOn w:val="Normal"/>
    <w:next w:val="Normal"/>
    <w:rsid w:val="005E2993"/>
    <w:pPr>
      <w:numPr>
        <w:numId w:val="30"/>
      </w:numPr>
    </w:pPr>
    <w:rPr>
      <w:rFonts w:cs="Arial"/>
      <w:b/>
      <w:szCs w:val="22"/>
    </w:rPr>
  </w:style>
  <w:style w:type="paragraph" w:customStyle="1" w:styleId="PathwaySH1">
    <w:name w:val="PathwaySH1"/>
    <w:basedOn w:val="Normal"/>
    <w:next w:val="Normal"/>
    <w:rsid w:val="005E2993"/>
    <w:pPr>
      <w:spacing w:before="240" w:after="60"/>
    </w:pPr>
    <w:rPr>
      <w:rFonts w:cs="Arial"/>
      <w:b/>
      <w:szCs w:val="22"/>
    </w:rPr>
  </w:style>
  <w:style w:type="paragraph" w:customStyle="1" w:styleId="PathwaySH2">
    <w:name w:val="PathwaySH2"/>
    <w:basedOn w:val="Normal"/>
    <w:next w:val="Normal"/>
    <w:rsid w:val="005E2993"/>
    <w:pPr>
      <w:spacing w:after="240"/>
    </w:pPr>
    <w:rPr>
      <w:rFonts w:cs="Arial"/>
      <w:b/>
      <w:szCs w:val="22"/>
    </w:rPr>
  </w:style>
  <w:style w:type="paragraph" w:customStyle="1" w:styleId="PathwaySH3">
    <w:name w:val="PathwaySH3"/>
    <w:basedOn w:val="Normal"/>
    <w:next w:val="Normal"/>
    <w:rsid w:val="005E2993"/>
    <w:pPr>
      <w:spacing w:before="60" w:after="60"/>
    </w:pPr>
    <w:rPr>
      <w:rFonts w:cs="Arial"/>
      <w:b/>
      <w:szCs w:val="22"/>
    </w:rPr>
  </w:style>
  <w:style w:type="paragraph" w:customStyle="1" w:styleId="PathwayHeadingC">
    <w:name w:val="PathwayHeadingC"/>
    <w:basedOn w:val="Normal"/>
    <w:next w:val="Normal"/>
    <w:rsid w:val="005E2993"/>
    <w:pPr>
      <w:spacing w:after="60"/>
      <w:jc w:val="center"/>
    </w:pPr>
    <w:rPr>
      <w:rFonts w:cs="Arial"/>
      <w:b/>
      <w:sz w:val="32"/>
      <w:szCs w:val="32"/>
    </w:rPr>
  </w:style>
  <w:style w:type="paragraph" w:customStyle="1" w:styleId="PathwayCondNo1">
    <w:name w:val="PathwayCondNo1"/>
    <w:basedOn w:val="PathwayCondNo"/>
    <w:next w:val="Normal"/>
    <w:rsid w:val="005E2993"/>
    <w:pPr>
      <w:numPr>
        <w:numId w:val="31"/>
      </w:numPr>
    </w:pPr>
    <w:rPr>
      <w:b w:val="0"/>
    </w:rPr>
  </w:style>
  <w:style w:type="paragraph" w:customStyle="1" w:styleId="PathwayB">
    <w:name w:val="PathwayB"/>
    <w:basedOn w:val="Normal"/>
    <w:rsid w:val="005E2993"/>
    <w:rPr>
      <w:rFonts w:cs="Arial"/>
      <w:b/>
      <w:szCs w:val="22"/>
    </w:rPr>
  </w:style>
  <w:style w:type="paragraph" w:customStyle="1" w:styleId="Pathway10">
    <w:name w:val="Pathway10"/>
    <w:basedOn w:val="Normal"/>
    <w:rsid w:val="005E2993"/>
    <w:pPr>
      <w:spacing w:after="60"/>
    </w:pPr>
    <w:rPr>
      <w:rFonts w:cs="Arial"/>
      <w:sz w:val="20"/>
      <w:szCs w:val="20"/>
    </w:rPr>
  </w:style>
  <w:style w:type="paragraph" w:customStyle="1" w:styleId="Pathway10B">
    <w:name w:val="Pathway10B"/>
    <w:basedOn w:val="Pathway10"/>
    <w:rsid w:val="005E2993"/>
    <w:rPr>
      <w:b/>
    </w:rPr>
  </w:style>
  <w:style w:type="paragraph" w:customStyle="1" w:styleId="PathwayH1">
    <w:name w:val="PathwayH1"/>
    <w:basedOn w:val="Normal"/>
    <w:next w:val="Normal"/>
    <w:rsid w:val="005E2993"/>
    <w:pPr>
      <w:spacing w:before="120"/>
      <w:jc w:val="center"/>
    </w:pPr>
    <w:rPr>
      <w:rFonts w:cs="Arial"/>
      <w:b/>
      <w:szCs w:val="20"/>
    </w:rPr>
  </w:style>
  <w:style w:type="paragraph" w:customStyle="1" w:styleId="PathwayH2">
    <w:name w:val="PathwayH2"/>
    <w:basedOn w:val="Normal"/>
    <w:next w:val="Normal"/>
    <w:rsid w:val="005E2993"/>
    <w:pPr>
      <w:spacing w:before="60" w:after="120"/>
      <w:jc w:val="center"/>
    </w:pPr>
    <w:rPr>
      <w:rFonts w:cs="Arial"/>
      <w:b/>
      <w:szCs w:val="20"/>
    </w:rPr>
  </w:style>
  <w:style w:type="paragraph" w:customStyle="1" w:styleId="PathwayH3">
    <w:name w:val="PathwayH3"/>
    <w:basedOn w:val="Normal"/>
    <w:next w:val="Normal"/>
    <w:rsid w:val="005E2993"/>
    <w:pPr>
      <w:spacing w:before="60" w:after="240"/>
    </w:pPr>
    <w:rPr>
      <w:rFonts w:cs="Arial"/>
      <w:b/>
      <w:sz w:val="24"/>
    </w:rPr>
  </w:style>
  <w:style w:type="table" w:styleId="TableGrid">
    <w:name w:val="Table Grid"/>
    <w:basedOn w:val="TableNormal"/>
    <w:rsid w:val="005E2993"/>
    <w:pPr>
      <w:spacing w:after="160"/>
    </w:pPr>
    <w:rPr>
      <w:rFonts w:ascii="Arial" w:hAnsi="Arial"/>
      <w:sz w:val="22"/>
      <w:szCs w:val="22"/>
    </w:rPr>
    <w:tblPr/>
  </w:style>
  <w:style w:type="paragraph" w:styleId="NormalWeb">
    <w:name w:val="Normal (Web)"/>
    <w:basedOn w:val="Normal"/>
    <w:rsid w:val="00352C6A"/>
    <w:rPr>
      <w:szCs w:val="22"/>
    </w:rPr>
  </w:style>
  <w:style w:type="paragraph" w:customStyle="1" w:styleId="PathTable">
    <w:name w:val="PathTable"/>
    <w:basedOn w:val="Normal"/>
    <w:next w:val="Normal"/>
    <w:rsid w:val="005E2993"/>
    <w:pPr>
      <w:spacing w:after="60"/>
    </w:pPr>
    <w:rPr>
      <w:szCs w:val="22"/>
    </w:rPr>
  </w:style>
  <w:style w:type="paragraph" w:customStyle="1" w:styleId="NormalItalic">
    <w:name w:val="Normal Italic"/>
    <w:basedOn w:val="Normal"/>
    <w:next w:val="Normal"/>
    <w:rsid w:val="005E2993"/>
    <w:rPr>
      <w:i/>
      <w:szCs w:val="22"/>
    </w:rPr>
  </w:style>
  <w:style w:type="paragraph" w:customStyle="1" w:styleId="PathwayConda">
    <w:name w:val="PathwayConda"/>
    <w:basedOn w:val="Normal"/>
    <w:rsid w:val="005E2993"/>
    <w:pPr>
      <w:numPr>
        <w:ilvl w:val="1"/>
        <w:numId w:val="29"/>
      </w:numPr>
    </w:pPr>
    <w:rPr>
      <w:rFonts w:ascii="Arial Bold" w:hAnsi="Arial Bold"/>
      <w:b/>
      <w:szCs w:val="22"/>
    </w:rPr>
  </w:style>
  <w:style w:type="paragraph" w:customStyle="1" w:styleId="LMCCHeader">
    <w:name w:val="LMCCHeader"/>
    <w:basedOn w:val="Normal"/>
    <w:rsid w:val="005E2993"/>
    <w:pPr>
      <w:spacing w:after="60"/>
    </w:pPr>
    <w:rPr>
      <w:sz w:val="20"/>
    </w:rPr>
  </w:style>
  <w:style w:type="paragraph" w:styleId="BalloonText">
    <w:name w:val="Balloon Text"/>
    <w:basedOn w:val="Normal"/>
    <w:semiHidden/>
    <w:rsid w:val="00074179"/>
    <w:rPr>
      <w:rFonts w:ascii="Tahoma" w:hAnsi="Tahoma" w:cs="Tahoma"/>
      <w:sz w:val="16"/>
      <w:szCs w:val="16"/>
    </w:rPr>
  </w:style>
  <w:style w:type="paragraph" w:customStyle="1" w:styleId="PlainTextBold">
    <w:name w:val="Plain Text Bold"/>
    <w:basedOn w:val="Normal"/>
    <w:next w:val="Normal"/>
    <w:rsid w:val="005E2993"/>
    <w:rPr>
      <w:rFonts w:ascii="Arial Bold" w:hAnsi="Arial Bold"/>
      <w:b/>
      <w:szCs w:val="22"/>
    </w:rPr>
  </w:style>
  <w:style w:type="paragraph" w:customStyle="1" w:styleId="SignatureB">
    <w:name w:val="SignatureB"/>
    <w:basedOn w:val="Signature"/>
    <w:next w:val="Normal"/>
    <w:rsid w:val="005E2993"/>
    <w:pPr>
      <w:spacing w:before="0"/>
    </w:pPr>
    <w:rPr>
      <w:b/>
      <w:bCs/>
    </w:rPr>
  </w:style>
  <w:style w:type="paragraph" w:customStyle="1" w:styleId="CMHeadingMain">
    <w:name w:val="CMHeading Main"/>
    <w:next w:val="Normal"/>
    <w:rsid w:val="005E2993"/>
    <w:pPr>
      <w:spacing w:before="120" w:after="160"/>
      <w:jc w:val="center"/>
    </w:pPr>
    <w:rPr>
      <w:rFonts w:ascii="Arial" w:hAnsi="Arial"/>
      <w:b/>
      <w:sz w:val="28"/>
      <w:szCs w:val="28"/>
    </w:rPr>
  </w:style>
  <w:style w:type="paragraph" w:customStyle="1" w:styleId="CMHeading12">
    <w:name w:val="CMHeading12"/>
    <w:basedOn w:val="Normal"/>
    <w:next w:val="Normal"/>
    <w:rsid w:val="005E2993"/>
    <w:rPr>
      <w:b/>
      <w:sz w:val="24"/>
    </w:rPr>
  </w:style>
  <w:style w:type="paragraph" w:customStyle="1" w:styleId="CMHeading13">
    <w:name w:val="CMHeading13"/>
    <w:basedOn w:val="Normal"/>
    <w:rsid w:val="005E2993"/>
    <w:rPr>
      <w:rFonts w:ascii="Arial Bold" w:hAnsi="Arial Bold"/>
      <w:b/>
      <w:sz w:val="26"/>
      <w:szCs w:val="26"/>
    </w:rPr>
  </w:style>
  <w:style w:type="paragraph" w:customStyle="1" w:styleId="CMIndexHeading12">
    <w:name w:val="CMIndexHeading12"/>
    <w:basedOn w:val="CMHeading12"/>
    <w:rsid w:val="005E2993"/>
    <w:pPr>
      <w:tabs>
        <w:tab w:val="left" w:pos="1701"/>
      </w:tabs>
      <w:ind w:left="1701" w:hanging="1701"/>
    </w:pPr>
    <w:rPr>
      <w:szCs w:val="20"/>
    </w:rPr>
  </w:style>
  <w:style w:type="paragraph" w:customStyle="1" w:styleId="CMMHeading11">
    <w:name w:val="CMMHeading11"/>
    <w:basedOn w:val="Normal"/>
    <w:next w:val="Normal"/>
    <w:rsid w:val="005E2993"/>
    <w:pPr>
      <w:spacing w:before="60"/>
    </w:pPr>
    <w:rPr>
      <w:rFonts w:ascii="Arial Bold" w:hAnsi="Arial Bold"/>
      <w:b/>
      <w:szCs w:val="22"/>
    </w:rPr>
  </w:style>
  <w:style w:type="paragraph" w:customStyle="1" w:styleId="CMMHeading12">
    <w:name w:val="CMMHeading12"/>
    <w:basedOn w:val="Normal"/>
    <w:next w:val="Normal"/>
    <w:rsid w:val="005E2993"/>
    <w:pPr>
      <w:spacing w:before="60"/>
    </w:pPr>
    <w:rPr>
      <w:b/>
      <w:sz w:val="24"/>
    </w:rPr>
  </w:style>
  <w:style w:type="paragraph" w:customStyle="1" w:styleId="CMOrdHeading13">
    <w:name w:val="CMOrdHeading13"/>
    <w:basedOn w:val="Normal"/>
    <w:next w:val="Normal"/>
    <w:rsid w:val="005E2993"/>
    <w:pPr>
      <w:spacing w:before="60"/>
    </w:pPr>
    <w:rPr>
      <w:rFonts w:ascii="Arial Bold" w:hAnsi="Arial Bold"/>
      <w:b/>
      <w:sz w:val="26"/>
      <w:szCs w:val="26"/>
    </w:rPr>
  </w:style>
  <w:style w:type="paragraph" w:customStyle="1" w:styleId="CMRHeading11B8">
    <w:name w:val="CMRHeading11B8"/>
    <w:basedOn w:val="Normal"/>
    <w:next w:val="Normal"/>
    <w:rsid w:val="005E2993"/>
    <w:pPr>
      <w:spacing w:before="160"/>
    </w:pPr>
    <w:rPr>
      <w:b/>
      <w:szCs w:val="20"/>
    </w:rPr>
  </w:style>
  <w:style w:type="paragraph" w:customStyle="1" w:styleId="CMRHeading11I">
    <w:name w:val="CMRHeading11I"/>
    <w:basedOn w:val="CMRHeading11B8"/>
    <w:rsid w:val="005E2993"/>
    <w:pPr>
      <w:spacing w:before="0"/>
    </w:pPr>
    <w:rPr>
      <w:rFonts w:ascii="Arial Bold" w:hAnsi="Arial Bold"/>
      <w:i/>
      <w:szCs w:val="22"/>
    </w:rPr>
  </w:style>
  <w:style w:type="paragraph" w:customStyle="1" w:styleId="CMTextNoS">
    <w:name w:val="CMTextNoS"/>
    <w:basedOn w:val="Normal"/>
    <w:rsid w:val="005E2993"/>
    <w:pPr>
      <w:spacing w:after="0"/>
    </w:pPr>
    <w:rPr>
      <w:szCs w:val="20"/>
    </w:rPr>
  </w:style>
  <w:style w:type="paragraph" w:customStyle="1" w:styleId="CMTextR">
    <w:name w:val="CMTextR"/>
    <w:basedOn w:val="Normal"/>
    <w:rsid w:val="005E2993"/>
    <w:pPr>
      <w:jc w:val="right"/>
    </w:pPr>
    <w:rPr>
      <w:szCs w:val="20"/>
    </w:rPr>
  </w:style>
  <w:style w:type="paragraph" w:customStyle="1" w:styleId="FooterEl">
    <w:name w:val="FooterEl"/>
    <w:basedOn w:val="Footer"/>
    <w:rsid w:val="005E2993"/>
    <w:pPr>
      <w:spacing w:before="20" w:after="0"/>
      <w:jc w:val="center"/>
    </w:pPr>
    <w:rPr>
      <w:b w:val="0"/>
      <w:i w:val="0"/>
      <w:szCs w:val="22"/>
    </w:rPr>
  </w:style>
  <w:style w:type="paragraph" w:customStyle="1" w:styleId="FooterLMCC">
    <w:name w:val="FooterLMCC"/>
    <w:basedOn w:val="Footer"/>
    <w:next w:val="Footer"/>
    <w:rsid w:val="005E2993"/>
    <w:pPr>
      <w:spacing w:before="0" w:after="0"/>
    </w:pPr>
    <w:rPr>
      <w:b w:val="0"/>
      <w:i w:val="0"/>
      <w:sz w:val="16"/>
      <w:szCs w:val="20"/>
    </w:rPr>
  </w:style>
  <w:style w:type="paragraph" w:customStyle="1" w:styleId="GMFooter">
    <w:name w:val="GMFooter"/>
    <w:basedOn w:val="Normal"/>
    <w:rsid w:val="005E2993"/>
    <w:pPr>
      <w:spacing w:after="60"/>
    </w:pPr>
    <w:rPr>
      <w:rFonts w:ascii="Arial Bold" w:hAnsi="Arial Bold"/>
      <w:b/>
      <w:i/>
      <w:noProof/>
      <w:sz w:val="16"/>
      <w:szCs w:val="16"/>
    </w:rPr>
  </w:style>
  <w:style w:type="paragraph" w:customStyle="1" w:styleId="PathwayZonea">
    <w:name w:val="PathwayZonea"/>
    <w:basedOn w:val="Normal"/>
    <w:rsid w:val="005E2993"/>
    <w:pPr>
      <w:numPr>
        <w:numId w:val="32"/>
      </w:numPr>
    </w:pPr>
    <w:rPr>
      <w:rFonts w:cs="Arial"/>
      <w:szCs w:val="22"/>
    </w:rPr>
  </w:style>
  <w:style w:type="paragraph" w:customStyle="1" w:styleId="TenderText">
    <w:name w:val="Tender Text"/>
    <w:basedOn w:val="Normal"/>
    <w:rsid w:val="005E2993"/>
    <w:pPr>
      <w:tabs>
        <w:tab w:val="left" w:pos="426"/>
      </w:tabs>
      <w:spacing w:after="60"/>
      <w:jc w:val="both"/>
    </w:pPr>
    <w:rPr>
      <w:rFonts w:ascii="Tahoma" w:hAnsi="Tahoma"/>
      <w:sz w:val="18"/>
      <w:szCs w:val="20"/>
    </w:rPr>
  </w:style>
  <w:style w:type="paragraph" w:styleId="TOAHeading">
    <w:name w:val="toa heading"/>
    <w:basedOn w:val="Normal"/>
    <w:next w:val="Normal"/>
    <w:semiHidden/>
    <w:rsid w:val="005E2993"/>
    <w:rPr>
      <w:b/>
      <w:sz w:val="24"/>
    </w:rPr>
  </w:style>
  <w:style w:type="paragraph" w:styleId="TOC2">
    <w:name w:val="toc 2"/>
    <w:basedOn w:val="Normal"/>
    <w:next w:val="Normal"/>
    <w:semiHidden/>
    <w:rsid w:val="005E2993"/>
    <w:pPr>
      <w:tabs>
        <w:tab w:val="right" w:leader="dot" w:pos="8778"/>
      </w:tabs>
      <w:spacing w:after="0"/>
      <w:ind w:left="1304" w:hanging="1304"/>
    </w:pPr>
    <w:rPr>
      <w:sz w:val="20"/>
      <w:szCs w:val="20"/>
    </w:rPr>
  </w:style>
  <w:style w:type="character" w:styleId="Hyperlink">
    <w:name w:val="Hyperlink"/>
    <w:basedOn w:val="DefaultParagraphFont"/>
    <w:rsid w:val="008B3DAA"/>
    <w:rPr>
      <w:color w:val="0000FF"/>
      <w:u w:val="single"/>
    </w:rPr>
  </w:style>
  <w:style w:type="paragraph" w:customStyle="1" w:styleId="FooterEl8">
    <w:name w:val="FooterEl8"/>
    <w:basedOn w:val="FooterEl"/>
    <w:rsid w:val="008B3DAA"/>
  </w:style>
  <w:style w:type="character" w:customStyle="1" w:styleId="FooterChar">
    <w:name w:val="Footer Char"/>
    <w:basedOn w:val="DefaultParagraphFont"/>
    <w:link w:val="Footer"/>
    <w:rsid w:val="00FA4557"/>
    <w:rPr>
      <w:rFonts w:ascii="Arial" w:hAnsi="Arial"/>
      <w:b/>
      <w:i/>
      <w:sz w:val="18"/>
      <w:szCs w:val="24"/>
    </w:rPr>
  </w:style>
  <w:style w:type="paragraph" w:customStyle="1" w:styleId="PathwayFooter2016">
    <w:name w:val="PathwayFooter2016"/>
    <w:basedOn w:val="Normal"/>
    <w:qFormat/>
    <w:rsid w:val="003D68A4"/>
    <w:pPr>
      <w:tabs>
        <w:tab w:val="left" w:pos="5103"/>
        <w:tab w:val="left" w:pos="7938"/>
      </w:tabs>
      <w:spacing w:after="0"/>
      <w:ind w:left="-414" w:firstLine="1134"/>
    </w:pPr>
    <w:rPr>
      <w:color w:val="FFFFFF"/>
      <w:sz w:val="18"/>
      <w:szCs w:val="18"/>
    </w:rPr>
  </w:style>
  <w:style w:type="paragraph" w:customStyle="1" w:styleId="Filename">
    <w:name w:val="Filename"/>
    <w:rsid w:val="003D68A4"/>
    <w:rPr>
      <w:sz w:val="24"/>
      <w:szCs w:val="24"/>
    </w:rPr>
  </w:style>
  <w:style w:type="character" w:styleId="UnresolvedMention">
    <w:name w:val="Unresolved Mention"/>
    <w:basedOn w:val="DefaultParagraphFont"/>
    <w:uiPriority w:val="99"/>
    <w:semiHidden/>
    <w:unhideWhenUsed/>
    <w:rsid w:val="00592369"/>
    <w:rPr>
      <w:color w:val="605E5C"/>
      <w:shd w:val="clear" w:color="auto" w:fill="E1DFDD"/>
    </w:rPr>
  </w:style>
  <w:style w:type="character" w:customStyle="1" w:styleId="PlainTextChar">
    <w:name w:val="Plain Text Char"/>
    <w:basedOn w:val="DefaultParagraphFont"/>
    <w:link w:val="PlainText"/>
    <w:uiPriority w:val="99"/>
    <w:rsid w:val="00592369"/>
    <w:rPr>
      <w:rFonts w:ascii="Arial" w:hAnsi="Arial"/>
      <w:sz w:val="22"/>
    </w:rPr>
  </w:style>
  <w:style w:type="paragraph" w:styleId="ListParagraph">
    <w:name w:val="List Paragraph"/>
    <w:basedOn w:val="Normal"/>
    <w:uiPriority w:val="34"/>
    <w:qFormat/>
    <w:rsid w:val="00275EE7"/>
    <w:pPr>
      <w:spacing w:after="60"/>
      <w:ind w:left="851" w:hanging="28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4007">
      <w:bodyDiv w:val="1"/>
      <w:marLeft w:val="0"/>
      <w:marRight w:val="0"/>
      <w:marTop w:val="0"/>
      <w:marBottom w:val="0"/>
      <w:divBdr>
        <w:top w:val="none" w:sz="0" w:space="0" w:color="auto"/>
        <w:left w:val="none" w:sz="0" w:space="0" w:color="auto"/>
        <w:bottom w:val="none" w:sz="0" w:space="0" w:color="auto"/>
        <w:right w:val="none" w:sz="0" w:space="0" w:color="auto"/>
      </w:divBdr>
    </w:div>
    <w:div w:id="22688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wp\Template\Common\Electronic%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19848F72AC734A8BBFF0D93D95068C" ma:contentTypeVersion="13" ma:contentTypeDescription="Create a new document." ma:contentTypeScope="" ma:versionID="6eac45962f4ab35a213f558e7a882f5e">
  <xsd:schema xmlns:xsd="http://www.w3.org/2001/XMLSchema" xmlns:xs="http://www.w3.org/2001/XMLSchema" xmlns:p="http://schemas.microsoft.com/office/2006/metadata/properties" xmlns:ns3="34977b0a-3025-4419-915f-58b5298c0e40" xmlns:ns4="71671e63-e0a2-416a-9ff1-f0eee90aaee1" targetNamespace="http://schemas.microsoft.com/office/2006/metadata/properties" ma:root="true" ma:fieldsID="c25daa7c754656b3756db01bc71523fb" ns3:_="" ns4:_="">
    <xsd:import namespace="34977b0a-3025-4419-915f-58b5298c0e40"/>
    <xsd:import namespace="71671e63-e0a2-416a-9ff1-f0eee90aae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77b0a-3025-4419-915f-58b5298c0e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671e63-e0a2-416a-9ff1-f0eee90aae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F40492-237C-4EAB-A972-C540C5FDF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77b0a-3025-4419-915f-58b5298c0e40"/>
    <ds:schemaRef ds:uri="71671e63-e0a2-416a-9ff1-f0eee90aa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89243-B4AE-4D82-8C16-42922174821D}">
  <ds:schemaRefs>
    <ds:schemaRef ds:uri="http://schemas.microsoft.com/sharepoint/v3/contenttype/forms"/>
  </ds:schemaRefs>
</ds:datastoreItem>
</file>

<file path=customXml/itemProps3.xml><?xml version="1.0" encoding="utf-8"?>
<ds:datastoreItem xmlns:ds="http://schemas.openxmlformats.org/officeDocument/2006/customXml" ds:itemID="{CC11FD56-34D9-4668-AAB9-E7244145BCA8}">
  <ds:schemaRefs>
    <ds:schemaRef ds:uri="http://purl.org/dc/terms/"/>
    <ds:schemaRef ds:uri="71671e63-e0a2-416a-9ff1-f0eee90aaee1"/>
    <ds:schemaRef ds:uri="http://schemas.openxmlformats.org/package/2006/metadata/core-properties"/>
    <ds:schemaRef ds:uri="http://schemas.microsoft.com/office/2006/documentManagement/types"/>
    <ds:schemaRef ds:uri="http://schemas.microsoft.com/office/infopath/2007/PartnerControls"/>
    <ds:schemaRef ds:uri="34977b0a-3025-4419-915f-58b5298c0e40"/>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Electronic Letter.Dotm</Template>
  <TotalTime>0</TotalTime>
  <Pages>5</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MISC?279/2017/C</vt:lpstr>
    </vt:vector>
  </TitlesOfParts>
  <Company>LMCC</Company>
  <LinksUpToDate>false</LinksUpToDate>
  <CharactersWithSpaces>8512</CharactersWithSpaces>
  <SharedDoc>false</SharedDoc>
  <HLinks>
    <vt:vector size="24" baseType="variant">
      <vt:variant>
        <vt:i4>6422575</vt:i4>
      </vt:variant>
      <vt:variant>
        <vt:i4>15</vt:i4>
      </vt:variant>
      <vt:variant>
        <vt:i4>0</vt:i4>
      </vt:variant>
      <vt:variant>
        <vt:i4>5</vt:i4>
      </vt:variant>
      <vt:variant>
        <vt:lpwstr>http://www.lakemac.com.au/</vt:lpwstr>
      </vt:variant>
      <vt:variant>
        <vt:lpwstr/>
      </vt:variant>
      <vt:variant>
        <vt:i4>3604541</vt:i4>
      </vt:variant>
      <vt:variant>
        <vt:i4>12</vt:i4>
      </vt:variant>
      <vt:variant>
        <vt:i4>0</vt:i4>
      </vt:variant>
      <vt:variant>
        <vt:i4>5</vt:i4>
      </vt:variant>
      <vt:variant>
        <vt:lpwstr>http://www.twitter.com/lakemac</vt:lpwstr>
      </vt:variant>
      <vt:variant>
        <vt:lpwstr/>
      </vt:variant>
      <vt:variant>
        <vt:i4>4128830</vt:i4>
      </vt:variant>
      <vt:variant>
        <vt:i4>9</vt:i4>
      </vt:variant>
      <vt:variant>
        <vt:i4>0</vt:i4>
      </vt:variant>
      <vt:variant>
        <vt:i4>5</vt:i4>
      </vt:variant>
      <vt:variant>
        <vt:lpwstr>http://www.facebook.com/lakemaccity</vt:lpwstr>
      </vt:variant>
      <vt:variant>
        <vt:lpwstr/>
      </vt:variant>
      <vt:variant>
        <vt:i4>1769525</vt:i4>
      </vt:variant>
      <vt:variant>
        <vt:i4>6</vt:i4>
      </vt:variant>
      <vt:variant>
        <vt:i4>0</vt:i4>
      </vt:variant>
      <vt:variant>
        <vt:i4>5</vt:i4>
      </vt:variant>
      <vt:variant>
        <vt:lpwstr>mailto:council@lakemac.nsw.gov.au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MISC?279/2017/C</dc:title>
  <dc:subject>12/10/2020</dc:subject>
  <dc:creator>adleese</dc:creator>
  <dc:description>LMCC Response to Belmont Drought Response Desalination Plant</dc:description>
  <cp:lastModifiedBy>Andrew Leese</cp:lastModifiedBy>
  <cp:revision>2</cp:revision>
  <cp:lastPrinted>2020-10-13T00:06:00Z</cp:lastPrinted>
  <dcterms:created xsi:type="dcterms:W3CDTF">2020-10-14T00:09:00Z</dcterms:created>
  <dcterms:modified xsi:type="dcterms:W3CDTF">2020-10-14T00:09:00Z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0x0101005819848F72AC734A8BBFF0D93D95068C</vt:lpwstr>
  </property>
</Properties>
</file>