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6771" w14:textId="77777777" w:rsidR="004973ED" w:rsidRPr="003022D9" w:rsidRDefault="00285BEF" w:rsidP="004973ED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22D9">
        <w:rPr>
          <w:rFonts w:ascii="Arial" w:hAnsi="Arial" w:cs="Arial"/>
          <w:b/>
          <w:bCs/>
          <w:sz w:val="24"/>
          <w:szCs w:val="24"/>
        </w:rPr>
        <w:t xml:space="preserve">OBJECTIONS in </w:t>
      </w:r>
      <w:r w:rsidR="004973ED" w:rsidRPr="003022D9">
        <w:rPr>
          <w:rFonts w:ascii="Arial" w:hAnsi="Arial" w:cs="Arial"/>
          <w:b/>
          <w:bCs/>
          <w:sz w:val="24"/>
          <w:szCs w:val="24"/>
        </w:rPr>
        <w:t>R</w:t>
      </w:r>
      <w:r w:rsidRPr="003022D9">
        <w:rPr>
          <w:rFonts w:ascii="Arial" w:hAnsi="Arial" w:cs="Arial"/>
          <w:b/>
          <w:bCs/>
          <w:sz w:val="24"/>
          <w:szCs w:val="24"/>
        </w:rPr>
        <w:t>elation to</w:t>
      </w:r>
      <w:r w:rsidR="004973ED" w:rsidRPr="003022D9">
        <w:rPr>
          <w:rFonts w:ascii="Arial" w:hAnsi="Arial" w:cs="Arial"/>
          <w:b/>
          <w:bCs/>
          <w:sz w:val="24"/>
          <w:szCs w:val="24"/>
        </w:rPr>
        <w:t xml:space="preserve"> </w:t>
      </w:r>
      <w:r w:rsidR="004973ED" w:rsidRPr="003022D9">
        <w:rPr>
          <w:rFonts w:ascii="Arial" w:hAnsi="Arial" w:cs="Arial"/>
          <w:b/>
          <w:bCs/>
          <w:sz w:val="24"/>
          <w:szCs w:val="24"/>
        </w:rPr>
        <w:t>SSI-10033</w:t>
      </w:r>
    </w:p>
    <w:p w14:paraId="02B0DBEF" w14:textId="7E451D44" w:rsidR="00285BEF" w:rsidRPr="003022D9" w:rsidRDefault="004973ED" w:rsidP="004973ED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22D9">
        <w:rPr>
          <w:rFonts w:ascii="Arial" w:hAnsi="Arial" w:cs="Arial"/>
          <w:b/>
          <w:bCs/>
          <w:sz w:val="24"/>
          <w:szCs w:val="24"/>
        </w:rPr>
        <w:t>(</w:t>
      </w:r>
      <w:r w:rsidR="00285BEF" w:rsidRPr="003022D9">
        <w:rPr>
          <w:rFonts w:ascii="Arial" w:hAnsi="Arial" w:cs="Arial"/>
          <w:b/>
          <w:bCs/>
          <w:sz w:val="24"/>
          <w:szCs w:val="24"/>
        </w:rPr>
        <w:t>Shoalhaven Hydro Expansion Project – Main Works</w:t>
      </w:r>
      <w:r w:rsidRPr="003022D9">
        <w:rPr>
          <w:rFonts w:ascii="Arial" w:hAnsi="Arial" w:cs="Arial"/>
          <w:b/>
          <w:bCs/>
          <w:sz w:val="24"/>
          <w:szCs w:val="24"/>
        </w:rPr>
        <w:t>)</w:t>
      </w:r>
    </w:p>
    <w:p w14:paraId="0C1BB31E" w14:textId="1DB33E79" w:rsidR="00285BEF" w:rsidRPr="003022D9" w:rsidRDefault="00285BEF" w:rsidP="00285BEF">
      <w:pPr>
        <w:jc w:val="center"/>
        <w:rPr>
          <w:rFonts w:ascii="Arial" w:hAnsi="Arial" w:cs="Arial"/>
        </w:rPr>
      </w:pPr>
    </w:p>
    <w:p w14:paraId="01BA2558" w14:textId="4465C65C" w:rsidR="00B97A48" w:rsidRPr="003022D9" w:rsidRDefault="00B97A48" w:rsidP="003022D9">
      <w:p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In relation to SSI-10033 (the Proposed Project) submitted by Origin Energy</w:t>
      </w:r>
      <w:r w:rsidR="0015121A" w:rsidRPr="003022D9">
        <w:rPr>
          <w:rFonts w:ascii="Arial" w:hAnsi="Arial" w:cs="Arial"/>
        </w:rPr>
        <w:t xml:space="preserve"> Eraring Pty Ltd</w:t>
      </w:r>
      <w:r w:rsidRPr="003022D9">
        <w:rPr>
          <w:rFonts w:ascii="Arial" w:hAnsi="Arial" w:cs="Arial"/>
        </w:rPr>
        <w:t>, with Jacobs</w:t>
      </w:r>
      <w:r w:rsidR="0015121A" w:rsidRPr="003022D9">
        <w:rPr>
          <w:rFonts w:ascii="Arial" w:hAnsi="Arial" w:cs="Arial"/>
        </w:rPr>
        <w:t xml:space="preserve"> Group (Australia) Pty Limited</w:t>
      </w:r>
      <w:r w:rsidRPr="003022D9">
        <w:rPr>
          <w:rFonts w:ascii="Arial" w:hAnsi="Arial" w:cs="Arial"/>
        </w:rPr>
        <w:t xml:space="preserve"> (the Proponent), the following </w:t>
      </w:r>
      <w:r w:rsidR="004973ED" w:rsidRPr="003022D9">
        <w:rPr>
          <w:rFonts w:ascii="Arial" w:hAnsi="Arial" w:cs="Arial"/>
        </w:rPr>
        <w:t xml:space="preserve">general and specific </w:t>
      </w:r>
      <w:r w:rsidRPr="003022D9">
        <w:rPr>
          <w:rFonts w:ascii="Arial" w:hAnsi="Arial" w:cs="Arial"/>
        </w:rPr>
        <w:t xml:space="preserve">objections are noted for consideration by the Consent Authority as provided </w:t>
      </w:r>
      <w:r w:rsidR="0015121A" w:rsidRPr="003022D9">
        <w:rPr>
          <w:rFonts w:ascii="Arial" w:hAnsi="Arial" w:cs="Arial"/>
        </w:rPr>
        <w:t xml:space="preserve">for </w:t>
      </w:r>
      <w:r w:rsidRPr="003022D9">
        <w:rPr>
          <w:rFonts w:ascii="Arial" w:hAnsi="Arial" w:cs="Arial"/>
        </w:rPr>
        <w:t xml:space="preserve">in the </w:t>
      </w:r>
      <w:r w:rsidR="004973ED" w:rsidRPr="003022D9">
        <w:rPr>
          <w:rFonts w:ascii="Arial" w:hAnsi="Arial" w:cs="Arial"/>
        </w:rPr>
        <w:t xml:space="preserve">NSW </w:t>
      </w:r>
      <w:r w:rsidR="004973ED" w:rsidRPr="003022D9">
        <w:rPr>
          <w:rFonts w:ascii="Arial" w:hAnsi="Arial" w:cs="Arial"/>
          <w:i/>
          <w:iCs/>
        </w:rPr>
        <w:t>Environmental Planning and Assessment Act 1979</w:t>
      </w:r>
      <w:r w:rsidR="004973ED" w:rsidRPr="003022D9">
        <w:rPr>
          <w:rFonts w:ascii="Arial" w:hAnsi="Arial" w:cs="Arial"/>
          <w:i/>
          <w:iCs/>
        </w:rPr>
        <w:t>.</w:t>
      </w:r>
    </w:p>
    <w:p w14:paraId="4D091792" w14:textId="77777777" w:rsidR="00D55844" w:rsidRPr="003022D9" w:rsidRDefault="00D55844" w:rsidP="003022D9">
      <w:pPr>
        <w:jc w:val="both"/>
        <w:rPr>
          <w:rFonts w:ascii="Arial" w:hAnsi="Arial" w:cs="Arial"/>
        </w:rPr>
      </w:pPr>
    </w:p>
    <w:p w14:paraId="6ED67B66" w14:textId="77777777" w:rsidR="0089401E" w:rsidRPr="003022D9" w:rsidRDefault="00B97A48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Onerous expectation</w:t>
      </w:r>
      <w:r w:rsidR="0015121A" w:rsidRPr="003022D9">
        <w:rPr>
          <w:rFonts w:ascii="Arial" w:hAnsi="Arial" w:cs="Arial"/>
        </w:rPr>
        <w:t xml:space="preserve">, incumbent upon </w:t>
      </w:r>
      <w:proofErr w:type="gramStart"/>
      <w:r w:rsidR="0015121A" w:rsidRPr="003022D9">
        <w:rPr>
          <w:rFonts w:ascii="Arial" w:hAnsi="Arial" w:cs="Arial"/>
        </w:rPr>
        <w:t>local residents</w:t>
      </w:r>
      <w:proofErr w:type="gramEnd"/>
      <w:r w:rsidR="0015121A" w:rsidRPr="003022D9">
        <w:rPr>
          <w:rFonts w:ascii="Arial" w:hAnsi="Arial" w:cs="Arial"/>
        </w:rPr>
        <w:t>/private landowners/community members,</w:t>
      </w:r>
      <w:r w:rsidRPr="003022D9">
        <w:rPr>
          <w:rFonts w:ascii="Arial" w:hAnsi="Arial" w:cs="Arial"/>
        </w:rPr>
        <w:t xml:space="preserve"> to provide comment in relation to the </w:t>
      </w:r>
      <w:r w:rsidR="0015121A" w:rsidRPr="003022D9">
        <w:rPr>
          <w:rFonts w:ascii="Arial" w:hAnsi="Arial" w:cs="Arial"/>
        </w:rPr>
        <w:t>Proponent’s EIS and accompanying 17 Appendices within the minimum legislative requirement of 28 days public exhibition.</w:t>
      </w:r>
      <w:r w:rsidR="0063586F" w:rsidRPr="003022D9">
        <w:rPr>
          <w:rFonts w:ascii="Arial" w:hAnsi="Arial" w:cs="Arial"/>
        </w:rPr>
        <w:t xml:space="preserve"> The</w:t>
      </w:r>
      <w:r w:rsidR="00D55844" w:rsidRPr="003022D9">
        <w:rPr>
          <w:rFonts w:ascii="Arial" w:hAnsi="Arial" w:cs="Arial"/>
        </w:rPr>
        <w:t xml:space="preserve">re are estimated to be over 2,000 pages comprising these documents. </w:t>
      </w:r>
    </w:p>
    <w:p w14:paraId="0F4B0A6C" w14:textId="13C017E1" w:rsidR="00D55844" w:rsidRPr="003022D9" w:rsidRDefault="0089401E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The documentation appears fundamentally flawed and misleading in the presentation of not only the Proposed Project concept</w:t>
      </w:r>
      <w:r w:rsidR="003A4254" w:rsidRPr="003022D9">
        <w:rPr>
          <w:rFonts w:ascii="Arial" w:hAnsi="Arial" w:cs="Arial"/>
        </w:rPr>
        <w:t xml:space="preserve"> and </w:t>
      </w:r>
      <w:r w:rsidRPr="003022D9">
        <w:rPr>
          <w:rFonts w:ascii="Arial" w:hAnsi="Arial" w:cs="Arial"/>
        </w:rPr>
        <w:t>description, indicative layout and</w:t>
      </w:r>
      <w:r w:rsidR="00A20AC9" w:rsidRPr="003022D9">
        <w:rPr>
          <w:rFonts w:ascii="Arial" w:hAnsi="Arial" w:cs="Arial"/>
        </w:rPr>
        <w:t xml:space="preserve"> project </w:t>
      </w:r>
      <w:r w:rsidRPr="003022D9">
        <w:rPr>
          <w:rFonts w:ascii="Arial" w:hAnsi="Arial" w:cs="Arial"/>
        </w:rPr>
        <w:t xml:space="preserve">location but also the identification of impacts and </w:t>
      </w:r>
      <w:r w:rsidR="00503D65" w:rsidRPr="003022D9">
        <w:rPr>
          <w:rFonts w:ascii="Arial" w:hAnsi="Arial" w:cs="Arial"/>
        </w:rPr>
        <w:t xml:space="preserve">associated </w:t>
      </w:r>
      <w:r w:rsidRPr="003022D9">
        <w:rPr>
          <w:rFonts w:ascii="Arial" w:hAnsi="Arial" w:cs="Arial"/>
        </w:rPr>
        <w:t>mitigation</w:t>
      </w:r>
      <w:r w:rsidR="00503D65" w:rsidRPr="003022D9">
        <w:rPr>
          <w:rFonts w:ascii="Arial" w:hAnsi="Arial" w:cs="Arial"/>
        </w:rPr>
        <w:t xml:space="preserve"> requirements</w:t>
      </w:r>
      <w:r w:rsidR="00911BDA" w:rsidRPr="003022D9">
        <w:rPr>
          <w:rFonts w:ascii="Arial" w:hAnsi="Arial" w:cs="Arial"/>
        </w:rPr>
        <w:t xml:space="preserve">, which appear </w:t>
      </w:r>
      <w:r w:rsidRPr="003022D9">
        <w:rPr>
          <w:rFonts w:ascii="Arial" w:hAnsi="Arial" w:cs="Arial"/>
        </w:rPr>
        <w:t>either incomplete, cursory or misleading, or a combination of these.</w:t>
      </w:r>
      <w:r w:rsidR="003A4254" w:rsidRPr="003022D9">
        <w:rPr>
          <w:rFonts w:ascii="Arial" w:hAnsi="Arial" w:cs="Arial"/>
        </w:rPr>
        <w:t xml:space="preserve"> Further detail and specific objections in relation to these issues are outlined below.</w:t>
      </w:r>
    </w:p>
    <w:p w14:paraId="61A63F88" w14:textId="53F0E23E" w:rsidR="00911BDA" w:rsidRPr="003022D9" w:rsidRDefault="00911BDA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In addition, the specialist technical expertise required to comment on the full proposal and implications is </w:t>
      </w:r>
      <w:r w:rsidR="00CA42A4" w:rsidRPr="003022D9">
        <w:rPr>
          <w:rFonts w:ascii="Arial" w:hAnsi="Arial" w:cs="Arial"/>
        </w:rPr>
        <w:t xml:space="preserve">understandably </w:t>
      </w:r>
      <w:r w:rsidRPr="003022D9">
        <w:rPr>
          <w:rFonts w:ascii="Arial" w:hAnsi="Arial" w:cs="Arial"/>
        </w:rPr>
        <w:t xml:space="preserve">outside the scope of any one individual. Community members are also providing feedback in their own time while experiencing the mental anguish and worry associated with this proposal, </w:t>
      </w:r>
      <w:r w:rsidRPr="003022D9">
        <w:rPr>
          <w:rFonts w:ascii="Arial" w:hAnsi="Arial" w:cs="Arial"/>
        </w:rPr>
        <w:t xml:space="preserve">unlike the multiple people paid to </w:t>
      </w:r>
      <w:r w:rsidRPr="003022D9">
        <w:rPr>
          <w:rFonts w:ascii="Arial" w:hAnsi="Arial" w:cs="Arial"/>
        </w:rPr>
        <w:t xml:space="preserve">develop </w:t>
      </w:r>
      <w:r w:rsidR="00A20AC9" w:rsidRPr="003022D9">
        <w:rPr>
          <w:rFonts w:ascii="Arial" w:hAnsi="Arial" w:cs="Arial"/>
        </w:rPr>
        <w:t xml:space="preserve">the concept </w:t>
      </w:r>
      <w:r w:rsidRPr="003022D9">
        <w:rPr>
          <w:rFonts w:ascii="Arial" w:hAnsi="Arial" w:cs="Arial"/>
        </w:rPr>
        <w:t xml:space="preserve">and </w:t>
      </w:r>
      <w:r w:rsidRPr="003022D9">
        <w:rPr>
          <w:rFonts w:ascii="Arial" w:hAnsi="Arial" w:cs="Arial"/>
        </w:rPr>
        <w:t xml:space="preserve">prepare the </w:t>
      </w:r>
      <w:r w:rsidRPr="003022D9">
        <w:rPr>
          <w:rFonts w:ascii="Arial" w:hAnsi="Arial" w:cs="Arial"/>
        </w:rPr>
        <w:t xml:space="preserve">proposal </w:t>
      </w:r>
      <w:r w:rsidRPr="003022D9">
        <w:rPr>
          <w:rFonts w:ascii="Arial" w:hAnsi="Arial" w:cs="Arial"/>
        </w:rPr>
        <w:t>documentation</w:t>
      </w:r>
      <w:r w:rsidRPr="003022D9">
        <w:rPr>
          <w:rFonts w:ascii="Arial" w:hAnsi="Arial" w:cs="Arial"/>
        </w:rPr>
        <w:t xml:space="preserve">. </w:t>
      </w:r>
    </w:p>
    <w:p w14:paraId="192BC1BB" w14:textId="50D93E13" w:rsidR="00911BDA" w:rsidRPr="003022D9" w:rsidRDefault="00CA42A4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Considering</w:t>
      </w:r>
      <w:r w:rsidR="00911BDA" w:rsidRPr="003022D9">
        <w:rPr>
          <w:rFonts w:ascii="Arial" w:hAnsi="Arial" w:cs="Arial"/>
        </w:rPr>
        <w:t xml:space="preserve"> this, any public submission cannot </w:t>
      </w:r>
      <w:r w:rsidR="00E96257" w:rsidRPr="003022D9">
        <w:rPr>
          <w:rFonts w:ascii="Arial" w:hAnsi="Arial" w:cs="Arial"/>
        </w:rPr>
        <w:t xml:space="preserve">realistically </w:t>
      </w:r>
      <w:r w:rsidR="00911BDA" w:rsidRPr="003022D9">
        <w:rPr>
          <w:rFonts w:ascii="Arial" w:hAnsi="Arial" w:cs="Arial"/>
        </w:rPr>
        <w:t xml:space="preserve">expect to be fully cognisant </w:t>
      </w:r>
      <w:r w:rsidR="00E96257" w:rsidRPr="003022D9">
        <w:rPr>
          <w:rFonts w:ascii="Arial" w:hAnsi="Arial" w:cs="Arial"/>
        </w:rPr>
        <w:t xml:space="preserve">or comprehensive </w:t>
      </w:r>
      <w:r w:rsidR="00911BDA" w:rsidRPr="003022D9">
        <w:rPr>
          <w:rFonts w:ascii="Arial" w:hAnsi="Arial" w:cs="Arial"/>
        </w:rPr>
        <w:t xml:space="preserve">of all </w:t>
      </w:r>
      <w:r w:rsidR="004E02E3" w:rsidRPr="003022D9">
        <w:rPr>
          <w:rFonts w:ascii="Arial" w:hAnsi="Arial" w:cs="Arial"/>
        </w:rPr>
        <w:t>the possible objections, non-compliance</w:t>
      </w:r>
      <w:r w:rsidR="00A20AC9" w:rsidRPr="003022D9">
        <w:rPr>
          <w:rFonts w:ascii="Arial" w:hAnsi="Arial" w:cs="Arial"/>
        </w:rPr>
        <w:t xml:space="preserve"> matters</w:t>
      </w:r>
      <w:r w:rsidR="004E02E3" w:rsidRPr="003022D9">
        <w:rPr>
          <w:rFonts w:ascii="Arial" w:hAnsi="Arial" w:cs="Arial"/>
        </w:rPr>
        <w:t xml:space="preserve">, omissions </w:t>
      </w:r>
      <w:r w:rsidR="00E96257" w:rsidRPr="003022D9">
        <w:rPr>
          <w:rFonts w:ascii="Arial" w:hAnsi="Arial" w:cs="Arial"/>
        </w:rPr>
        <w:t xml:space="preserve">or </w:t>
      </w:r>
      <w:r w:rsidR="004E02E3" w:rsidRPr="003022D9">
        <w:rPr>
          <w:rFonts w:ascii="Arial" w:hAnsi="Arial" w:cs="Arial"/>
        </w:rPr>
        <w:t>falsifications contained in the Proponent’s documentation</w:t>
      </w:r>
      <w:r w:rsidR="00E96257" w:rsidRPr="003022D9">
        <w:rPr>
          <w:rFonts w:ascii="Arial" w:hAnsi="Arial" w:cs="Arial"/>
        </w:rPr>
        <w:t xml:space="preserve"> and representation of the Proposed Project</w:t>
      </w:r>
      <w:r w:rsidR="004E02E3" w:rsidRPr="003022D9">
        <w:rPr>
          <w:rFonts w:ascii="Arial" w:hAnsi="Arial" w:cs="Arial"/>
        </w:rPr>
        <w:t>.</w:t>
      </w:r>
      <w:r w:rsidR="00911BDA" w:rsidRPr="003022D9">
        <w:rPr>
          <w:rFonts w:ascii="Arial" w:hAnsi="Arial" w:cs="Arial"/>
        </w:rPr>
        <w:t xml:space="preserve">  </w:t>
      </w:r>
    </w:p>
    <w:p w14:paraId="1001640F" w14:textId="52973EA4" w:rsidR="00B97A48" w:rsidRPr="003022D9" w:rsidRDefault="0063586F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 </w:t>
      </w:r>
    </w:p>
    <w:p w14:paraId="197D0CF7" w14:textId="033AF710" w:rsidR="00FC4EB7" w:rsidRPr="003022D9" w:rsidRDefault="00FC4EB7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Non-compliance of the </w:t>
      </w:r>
      <w:r w:rsidR="00AE3509" w:rsidRPr="003022D9">
        <w:rPr>
          <w:rFonts w:ascii="Arial" w:hAnsi="Arial" w:cs="Arial"/>
        </w:rPr>
        <w:t xml:space="preserve">EIS and associated </w:t>
      </w:r>
      <w:r w:rsidRPr="003022D9">
        <w:rPr>
          <w:rFonts w:ascii="Arial" w:hAnsi="Arial" w:cs="Arial"/>
        </w:rPr>
        <w:t xml:space="preserve">documentation with </w:t>
      </w:r>
      <w:proofErr w:type="gramStart"/>
      <w:r w:rsidR="00503D65" w:rsidRPr="003022D9">
        <w:rPr>
          <w:rFonts w:ascii="Arial" w:hAnsi="Arial" w:cs="Arial"/>
        </w:rPr>
        <w:t>a number of</w:t>
      </w:r>
      <w:proofErr w:type="gramEnd"/>
      <w:r w:rsidR="00503D65" w:rsidRPr="003022D9">
        <w:rPr>
          <w:rFonts w:ascii="Arial" w:hAnsi="Arial" w:cs="Arial"/>
        </w:rPr>
        <w:t xml:space="preserve"> legislative provisions and in particular the </w:t>
      </w:r>
      <w:r w:rsidRPr="003022D9">
        <w:rPr>
          <w:rFonts w:ascii="Arial" w:hAnsi="Arial" w:cs="Arial"/>
        </w:rPr>
        <w:t>SEARs</w:t>
      </w:r>
      <w:r w:rsidR="00AE3509" w:rsidRPr="003022D9">
        <w:rPr>
          <w:rFonts w:ascii="Arial" w:hAnsi="Arial" w:cs="Arial"/>
        </w:rPr>
        <w:t xml:space="preserve"> requirements as provided for by the NSW </w:t>
      </w:r>
      <w:r w:rsidR="00AE3509" w:rsidRPr="003022D9">
        <w:rPr>
          <w:rFonts w:ascii="Arial" w:hAnsi="Arial" w:cs="Arial"/>
          <w:i/>
          <w:iCs/>
        </w:rPr>
        <w:t>Environmental Planning and Assessment Act 1979</w:t>
      </w:r>
      <w:r w:rsidR="00AE3509" w:rsidRPr="003022D9">
        <w:rPr>
          <w:rFonts w:ascii="Arial" w:hAnsi="Arial" w:cs="Arial"/>
          <w:i/>
          <w:iCs/>
        </w:rPr>
        <w:t xml:space="preserve"> (</w:t>
      </w:r>
      <w:r w:rsidR="00AE3509" w:rsidRPr="003022D9">
        <w:rPr>
          <w:rFonts w:ascii="Arial" w:hAnsi="Arial" w:cs="Arial"/>
          <w:i/>
          <w:iCs/>
        </w:rPr>
        <w:t>Section 5.16</w:t>
      </w:r>
      <w:r w:rsidR="00AE3509" w:rsidRPr="003022D9">
        <w:rPr>
          <w:rFonts w:ascii="Arial" w:hAnsi="Arial" w:cs="Arial"/>
          <w:i/>
          <w:iCs/>
        </w:rPr>
        <w:t>)</w:t>
      </w:r>
      <w:r w:rsidR="00AE3509" w:rsidRPr="003022D9">
        <w:rPr>
          <w:rFonts w:ascii="Arial" w:hAnsi="Arial" w:cs="Arial"/>
          <w:i/>
          <w:iCs/>
        </w:rPr>
        <w:t xml:space="preserve"> and the </w:t>
      </w:r>
      <w:proofErr w:type="spellStart"/>
      <w:r w:rsidR="00AE3509" w:rsidRPr="003022D9">
        <w:rPr>
          <w:rFonts w:ascii="Arial" w:hAnsi="Arial" w:cs="Arial"/>
          <w:i/>
          <w:iCs/>
        </w:rPr>
        <w:t>EP&amp;A</w:t>
      </w:r>
      <w:proofErr w:type="spellEnd"/>
      <w:r w:rsidR="00AE3509" w:rsidRPr="003022D9">
        <w:rPr>
          <w:rFonts w:ascii="Arial" w:hAnsi="Arial" w:cs="Arial"/>
          <w:i/>
          <w:iCs/>
        </w:rPr>
        <w:t xml:space="preserve"> Regulations 2021</w:t>
      </w:r>
      <w:r w:rsidR="00911BDA" w:rsidRPr="003022D9">
        <w:rPr>
          <w:rFonts w:ascii="Arial" w:hAnsi="Arial" w:cs="Arial"/>
          <w:i/>
          <w:iCs/>
        </w:rPr>
        <w:t xml:space="preserve">, </w:t>
      </w:r>
      <w:r w:rsidR="00AE3509" w:rsidRPr="003022D9">
        <w:rPr>
          <w:rFonts w:ascii="Arial" w:hAnsi="Arial" w:cs="Arial"/>
        </w:rPr>
        <w:t xml:space="preserve">as well as other applicable policies and guidelines. </w:t>
      </w:r>
      <w:r w:rsidR="00911BDA" w:rsidRPr="003022D9">
        <w:rPr>
          <w:rFonts w:ascii="Arial" w:hAnsi="Arial" w:cs="Arial"/>
        </w:rPr>
        <w:t>Some s</w:t>
      </w:r>
      <w:r w:rsidR="00AE3509" w:rsidRPr="003022D9">
        <w:rPr>
          <w:rFonts w:ascii="Arial" w:hAnsi="Arial" w:cs="Arial"/>
        </w:rPr>
        <w:t xml:space="preserve">pecific examples in relation to this area of objection are provided below. </w:t>
      </w:r>
    </w:p>
    <w:p w14:paraId="74BDEFEB" w14:textId="77777777" w:rsidR="00AE3509" w:rsidRPr="003022D9" w:rsidRDefault="00AE3509" w:rsidP="003022D9">
      <w:pPr>
        <w:pStyle w:val="ListParagraph"/>
        <w:rPr>
          <w:rFonts w:ascii="Arial" w:hAnsi="Arial" w:cs="Arial"/>
        </w:rPr>
      </w:pPr>
    </w:p>
    <w:p w14:paraId="650CC02F" w14:textId="58F33B81" w:rsidR="00FF60C3" w:rsidRPr="003022D9" w:rsidRDefault="00807311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F</w:t>
      </w:r>
      <w:r w:rsidR="00AE3509" w:rsidRPr="003022D9">
        <w:rPr>
          <w:rFonts w:ascii="Arial" w:hAnsi="Arial" w:cs="Arial"/>
        </w:rPr>
        <w:t>undamental flaws and misleading information in the Proponent’s documentation. This includes use of out-of-date data, lack of context</w:t>
      </w:r>
      <w:r w:rsidR="00FF60C3" w:rsidRPr="003022D9">
        <w:rPr>
          <w:rFonts w:ascii="Arial" w:hAnsi="Arial" w:cs="Arial"/>
        </w:rPr>
        <w:t xml:space="preserve"> </w:t>
      </w:r>
      <w:r w:rsidR="00C4430B" w:rsidRPr="003022D9">
        <w:rPr>
          <w:rFonts w:ascii="Arial" w:hAnsi="Arial" w:cs="Arial"/>
        </w:rPr>
        <w:t>and</w:t>
      </w:r>
      <w:r w:rsidR="00FF60C3" w:rsidRPr="003022D9">
        <w:rPr>
          <w:rFonts w:ascii="Arial" w:hAnsi="Arial" w:cs="Arial"/>
        </w:rPr>
        <w:t xml:space="preserve"> local data</w:t>
      </w:r>
      <w:r w:rsidR="00AE3509" w:rsidRPr="003022D9">
        <w:rPr>
          <w:rFonts w:ascii="Arial" w:hAnsi="Arial" w:cs="Arial"/>
        </w:rPr>
        <w:t>,</w:t>
      </w:r>
      <w:r w:rsidR="00503D65" w:rsidRPr="003022D9">
        <w:rPr>
          <w:rFonts w:ascii="Arial" w:hAnsi="Arial" w:cs="Arial"/>
        </w:rPr>
        <w:t xml:space="preserve"> non-specific maps and </w:t>
      </w:r>
      <w:r w:rsidR="00C4430B" w:rsidRPr="003022D9">
        <w:rPr>
          <w:rFonts w:ascii="Arial" w:hAnsi="Arial" w:cs="Arial"/>
        </w:rPr>
        <w:t xml:space="preserve">omitted </w:t>
      </w:r>
      <w:r w:rsidR="00503D65" w:rsidRPr="003022D9">
        <w:rPr>
          <w:rFonts w:ascii="Arial" w:hAnsi="Arial" w:cs="Arial"/>
        </w:rPr>
        <w:t>data sets</w:t>
      </w:r>
      <w:r w:rsidR="00C4430B" w:rsidRPr="003022D9">
        <w:rPr>
          <w:rFonts w:ascii="Arial" w:hAnsi="Arial" w:cs="Arial"/>
        </w:rPr>
        <w:t xml:space="preserve">. </w:t>
      </w:r>
      <w:r w:rsidR="00FF60C3" w:rsidRPr="003022D9">
        <w:rPr>
          <w:rFonts w:ascii="Arial" w:hAnsi="Arial" w:cs="Arial"/>
        </w:rPr>
        <w:t>Other p</w:t>
      </w:r>
      <w:r w:rsidR="00FF60C3" w:rsidRPr="003022D9">
        <w:rPr>
          <w:rFonts w:ascii="Arial" w:hAnsi="Arial" w:cs="Arial"/>
        </w:rPr>
        <w:t xml:space="preserve">ublic submissions </w:t>
      </w:r>
      <w:r w:rsidR="00FF60C3" w:rsidRPr="003022D9">
        <w:rPr>
          <w:rFonts w:ascii="Arial" w:hAnsi="Arial" w:cs="Arial"/>
        </w:rPr>
        <w:t>from community</w:t>
      </w:r>
      <w:r w:rsidR="00FF60C3" w:rsidRPr="003022D9">
        <w:rPr>
          <w:rFonts w:ascii="Arial" w:hAnsi="Arial" w:cs="Arial"/>
        </w:rPr>
        <w:t xml:space="preserve"> members and stakeholders </w:t>
      </w:r>
      <w:r w:rsidR="00FF60C3" w:rsidRPr="003022D9">
        <w:rPr>
          <w:rFonts w:ascii="Arial" w:hAnsi="Arial" w:cs="Arial"/>
        </w:rPr>
        <w:t>also highlight deficienc</w:t>
      </w:r>
      <w:r w:rsidR="005F3DA7" w:rsidRPr="003022D9">
        <w:rPr>
          <w:rFonts w:ascii="Arial" w:hAnsi="Arial" w:cs="Arial"/>
        </w:rPr>
        <w:t>ies</w:t>
      </w:r>
      <w:r w:rsidR="00C4430B" w:rsidRPr="003022D9">
        <w:rPr>
          <w:rFonts w:ascii="Arial" w:hAnsi="Arial" w:cs="Arial"/>
        </w:rPr>
        <w:t xml:space="preserve"> in this regard</w:t>
      </w:r>
      <w:r w:rsidR="00FF60C3" w:rsidRPr="003022D9">
        <w:rPr>
          <w:rFonts w:ascii="Arial" w:hAnsi="Arial" w:cs="Arial"/>
        </w:rPr>
        <w:t xml:space="preserve"> and failure</w:t>
      </w:r>
      <w:r w:rsidR="005F3DA7" w:rsidRPr="003022D9">
        <w:rPr>
          <w:rFonts w:ascii="Arial" w:hAnsi="Arial" w:cs="Arial"/>
        </w:rPr>
        <w:t>s</w:t>
      </w:r>
      <w:r w:rsidR="00C4430B" w:rsidRPr="003022D9">
        <w:rPr>
          <w:rFonts w:ascii="Arial" w:hAnsi="Arial" w:cs="Arial"/>
        </w:rPr>
        <w:t xml:space="preserve"> by</w:t>
      </w:r>
      <w:r w:rsidR="00FF60C3" w:rsidRPr="003022D9">
        <w:rPr>
          <w:rFonts w:ascii="Arial" w:hAnsi="Arial" w:cs="Arial"/>
        </w:rPr>
        <w:t xml:space="preserve"> the Proponent to meet legislative requirements in the production of the EIS and associated documentation. </w:t>
      </w:r>
    </w:p>
    <w:p w14:paraId="1E76210A" w14:textId="24944768" w:rsidR="00CA42A4" w:rsidRPr="003022D9" w:rsidRDefault="00FF60C3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One critical example </w:t>
      </w:r>
      <w:r w:rsidR="005F3DA7" w:rsidRPr="003022D9">
        <w:rPr>
          <w:rFonts w:ascii="Arial" w:hAnsi="Arial" w:cs="Arial"/>
        </w:rPr>
        <w:t xml:space="preserve">of the use of </w:t>
      </w:r>
      <w:r w:rsidRPr="003022D9">
        <w:rPr>
          <w:rFonts w:ascii="Arial" w:hAnsi="Arial" w:cs="Arial"/>
        </w:rPr>
        <w:t>m</w:t>
      </w:r>
      <w:r w:rsidRPr="003022D9">
        <w:rPr>
          <w:rFonts w:ascii="Arial" w:hAnsi="Arial" w:cs="Arial"/>
        </w:rPr>
        <w:t xml:space="preserve">isleading and deceptive </w:t>
      </w:r>
      <w:r w:rsidR="005F3DA7" w:rsidRPr="003022D9">
        <w:rPr>
          <w:rFonts w:ascii="Arial" w:hAnsi="Arial" w:cs="Arial"/>
        </w:rPr>
        <w:t xml:space="preserve">data is the </w:t>
      </w:r>
      <w:r w:rsidRPr="003022D9">
        <w:rPr>
          <w:rFonts w:ascii="Arial" w:hAnsi="Arial" w:cs="Arial"/>
        </w:rPr>
        <w:t>description of the location of the proposed project in relation to existing residences and businesses</w:t>
      </w:r>
      <w:r w:rsidR="005F3DA7" w:rsidRPr="003022D9">
        <w:rPr>
          <w:rFonts w:ascii="Arial" w:hAnsi="Arial" w:cs="Arial"/>
        </w:rPr>
        <w:t xml:space="preserve">. The </w:t>
      </w:r>
      <w:r w:rsidR="00E96257" w:rsidRPr="003022D9">
        <w:rPr>
          <w:rFonts w:ascii="Arial" w:hAnsi="Arial" w:cs="Arial"/>
        </w:rPr>
        <w:t xml:space="preserve">scale and age of maps and diagrams used </w:t>
      </w:r>
      <w:r w:rsidR="005F3DA7" w:rsidRPr="003022D9">
        <w:rPr>
          <w:rFonts w:ascii="Arial" w:hAnsi="Arial" w:cs="Arial"/>
        </w:rPr>
        <w:t xml:space="preserve">repeatedly </w:t>
      </w:r>
      <w:r w:rsidR="00E96257" w:rsidRPr="003022D9">
        <w:rPr>
          <w:rFonts w:ascii="Arial" w:hAnsi="Arial" w:cs="Arial"/>
        </w:rPr>
        <w:t>for the</w:t>
      </w:r>
      <w:r w:rsidRPr="003022D9">
        <w:rPr>
          <w:rFonts w:ascii="Arial" w:hAnsi="Arial" w:cs="Arial"/>
        </w:rPr>
        <w:t xml:space="preserve"> Project Location, Indicative Project Layout and other </w:t>
      </w:r>
      <w:r w:rsidR="00E96257" w:rsidRPr="003022D9">
        <w:rPr>
          <w:rFonts w:ascii="Arial" w:hAnsi="Arial" w:cs="Arial"/>
        </w:rPr>
        <w:t>visual representations of the Proposed Project’s infrastructure locations</w:t>
      </w:r>
      <w:r w:rsidRPr="003022D9">
        <w:rPr>
          <w:rFonts w:ascii="Arial" w:hAnsi="Arial" w:cs="Arial"/>
        </w:rPr>
        <w:t xml:space="preserve"> imply</w:t>
      </w:r>
      <w:r w:rsidR="00E96257" w:rsidRPr="003022D9">
        <w:rPr>
          <w:rFonts w:ascii="Arial" w:hAnsi="Arial" w:cs="Arial"/>
        </w:rPr>
        <w:t>, by omission,</w:t>
      </w:r>
      <w:r w:rsidRPr="003022D9">
        <w:rPr>
          <w:rFonts w:ascii="Arial" w:hAnsi="Arial" w:cs="Arial"/>
        </w:rPr>
        <w:t xml:space="preserve"> </w:t>
      </w:r>
      <w:r w:rsidR="005F3DA7" w:rsidRPr="003022D9">
        <w:rPr>
          <w:rFonts w:ascii="Arial" w:hAnsi="Arial" w:cs="Arial"/>
        </w:rPr>
        <w:t xml:space="preserve">that </w:t>
      </w:r>
      <w:r w:rsidRPr="003022D9">
        <w:rPr>
          <w:rFonts w:ascii="Arial" w:hAnsi="Arial" w:cs="Arial"/>
        </w:rPr>
        <w:t xml:space="preserve">there are no existing buildings and residences </w:t>
      </w:r>
      <w:r w:rsidR="005F3DA7" w:rsidRPr="003022D9">
        <w:rPr>
          <w:rFonts w:ascii="Arial" w:hAnsi="Arial" w:cs="Arial"/>
        </w:rPr>
        <w:t xml:space="preserve">impacted upon, </w:t>
      </w:r>
      <w:r w:rsidR="00E96257" w:rsidRPr="003022D9">
        <w:rPr>
          <w:rFonts w:ascii="Arial" w:hAnsi="Arial" w:cs="Arial"/>
        </w:rPr>
        <w:t>specifically</w:t>
      </w:r>
      <w:r w:rsidR="005F3DA7" w:rsidRPr="003022D9">
        <w:rPr>
          <w:rFonts w:ascii="Arial" w:hAnsi="Arial" w:cs="Arial"/>
        </w:rPr>
        <w:t xml:space="preserve"> in relation to Jim Edwardes Place, Jacks Corner Road and Lower Bendeela Road. </w:t>
      </w:r>
      <w:r w:rsidRPr="003022D9">
        <w:rPr>
          <w:rFonts w:ascii="Arial" w:hAnsi="Arial" w:cs="Arial"/>
        </w:rPr>
        <w:t xml:space="preserve">In doing so, the Proponent </w:t>
      </w:r>
      <w:r w:rsidR="005F3DA7" w:rsidRPr="003022D9">
        <w:rPr>
          <w:rFonts w:ascii="Arial" w:hAnsi="Arial" w:cs="Arial"/>
        </w:rPr>
        <w:t xml:space="preserve">also </w:t>
      </w:r>
      <w:r w:rsidRPr="003022D9">
        <w:rPr>
          <w:rFonts w:ascii="Arial" w:hAnsi="Arial" w:cs="Arial"/>
        </w:rPr>
        <w:t xml:space="preserve">makes the fallacious claim of ‘Greenfield’ </w:t>
      </w:r>
      <w:r w:rsidR="003022D9" w:rsidRPr="003022D9">
        <w:rPr>
          <w:rFonts w:ascii="Arial" w:hAnsi="Arial" w:cs="Arial"/>
        </w:rPr>
        <w:t xml:space="preserve">development </w:t>
      </w:r>
      <w:r w:rsidR="003022D9">
        <w:rPr>
          <w:rFonts w:ascii="Arial" w:hAnsi="Arial" w:cs="Arial"/>
        </w:rPr>
        <w:t>(also noted in Point 13 below) a</w:t>
      </w:r>
      <w:r w:rsidR="005F3DA7" w:rsidRPr="003022D9">
        <w:rPr>
          <w:rFonts w:ascii="Arial" w:hAnsi="Arial" w:cs="Arial"/>
        </w:rPr>
        <w:t xml:space="preserve">nd deceptively seeks to downplay direct, and indirect, impacts of the development, </w:t>
      </w:r>
      <w:r w:rsidR="005F3DA7" w:rsidRPr="003022D9">
        <w:rPr>
          <w:rFonts w:ascii="Arial" w:hAnsi="Arial" w:cs="Arial"/>
        </w:rPr>
        <w:lastRenderedPageBreak/>
        <w:t xml:space="preserve">particularly in relation to existing private </w:t>
      </w:r>
      <w:r w:rsidR="00CA42A4" w:rsidRPr="003022D9">
        <w:rPr>
          <w:rFonts w:ascii="Arial" w:hAnsi="Arial" w:cs="Arial"/>
        </w:rPr>
        <w:t xml:space="preserve">residences in the primary study area of the EIS.  </w:t>
      </w:r>
    </w:p>
    <w:p w14:paraId="64EBFE65" w14:textId="5D15411A" w:rsidR="00FF60C3" w:rsidRPr="003022D9" w:rsidRDefault="005F3DA7" w:rsidP="003022D9">
      <w:pPr>
        <w:pStyle w:val="ListParagraph"/>
        <w:jc w:val="both"/>
        <w:rPr>
          <w:rFonts w:ascii="Arial" w:hAnsi="Arial" w:cs="Arial"/>
          <w:shd w:val="clear" w:color="auto" w:fill="FFFF00"/>
        </w:rPr>
      </w:pPr>
      <w:r w:rsidRPr="003022D9">
        <w:rPr>
          <w:rFonts w:ascii="Arial" w:hAnsi="Arial" w:cs="Arial"/>
        </w:rPr>
        <w:t xml:space="preserve">This is in direct contradiction of the </w:t>
      </w:r>
      <w:r w:rsidR="0027100E" w:rsidRPr="003022D9">
        <w:rPr>
          <w:rFonts w:ascii="Arial" w:hAnsi="Arial" w:cs="Arial"/>
        </w:rPr>
        <w:t xml:space="preserve">following </w:t>
      </w:r>
      <w:r w:rsidRPr="003022D9">
        <w:rPr>
          <w:rFonts w:ascii="Arial" w:hAnsi="Arial" w:cs="Arial"/>
        </w:rPr>
        <w:t xml:space="preserve">SEARs </w:t>
      </w:r>
      <w:r w:rsidR="00CA42A4" w:rsidRPr="003022D9">
        <w:rPr>
          <w:rFonts w:ascii="Arial" w:hAnsi="Arial" w:cs="Arial"/>
        </w:rPr>
        <w:t>General R</w:t>
      </w:r>
      <w:r w:rsidRPr="003022D9">
        <w:rPr>
          <w:rFonts w:ascii="Arial" w:hAnsi="Arial" w:cs="Arial"/>
        </w:rPr>
        <w:t>equirement</w:t>
      </w:r>
      <w:r w:rsidR="0027100E" w:rsidRPr="003022D9">
        <w:rPr>
          <w:rFonts w:ascii="Arial" w:hAnsi="Arial" w:cs="Arial"/>
        </w:rPr>
        <w:t xml:space="preserve"> as contained in ‘Issued SEARS’ </w:t>
      </w:r>
      <w:r w:rsidR="00C4430B" w:rsidRPr="003022D9">
        <w:rPr>
          <w:rFonts w:ascii="Arial" w:hAnsi="Arial" w:cs="Arial"/>
        </w:rPr>
        <w:t>listed on the Department’s SSI-10033 webpage:</w:t>
      </w:r>
    </w:p>
    <w:p w14:paraId="6F80120E" w14:textId="1F419B6C" w:rsidR="00CA42A4" w:rsidRPr="003022D9" w:rsidRDefault="00CA42A4" w:rsidP="003022D9">
      <w:pPr>
        <w:pStyle w:val="ListParagraph"/>
        <w:jc w:val="both"/>
        <w:rPr>
          <w:rFonts w:ascii="Arial" w:hAnsi="Arial" w:cs="Arial"/>
          <w:shd w:val="clear" w:color="auto" w:fill="FFFF00"/>
        </w:rPr>
      </w:pPr>
    </w:p>
    <w:p w14:paraId="1436FA0B" w14:textId="54CB867B" w:rsidR="00FF60C3" w:rsidRPr="003022D9" w:rsidRDefault="00CA42A4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drawing>
          <wp:inline distT="0" distB="0" distL="0" distR="0" wp14:anchorId="5A24B8BE" wp14:editId="4DD03F8B">
            <wp:extent cx="4629796" cy="132416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F94C" w14:textId="0D7E8387" w:rsidR="0027100E" w:rsidRPr="003022D9" w:rsidRDefault="00F0628B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Additionally, and specifically, the following General SEARs has not been complied with by the Proponent (further extract from ‘Issued SEARs</w:t>
      </w:r>
      <w:r w:rsidR="001F50D3" w:rsidRPr="003022D9">
        <w:rPr>
          <w:rFonts w:ascii="Arial" w:hAnsi="Arial" w:cs="Arial"/>
        </w:rPr>
        <w:t>’)</w:t>
      </w:r>
    </w:p>
    <w:p w14:paraId="49887CD4" w14:textId="77777777" w:rsidR="001F50D3" w:rsidRPr="003022D9" w:rsidRDefault="001F50D3" w:rsidP="003022D9">
      <w:pPr>
        <w:pStyle w:val="ListParagraph"/>
        <w:jc w:val="both"/>
        <w:rPr>
          <w:rFonts w:ascii="Arial" w:hAnsi="Arial" w:cs="Arial"/>
        </w:rPr>
      </w:pPr>
    </w:p>
    <w:p w14:paraId="047AC563" w14:textId="7CCDDA5D" w:rsidR="00F0628B" w:rsidRPr="003022D9" w:rsidRDefault="00F0628B" w:rsidP="003022D9">
      <w:pPr>
        <w:pStyle w:val="ListParagraph"/>
        <w:jc w:val="right"/>
        <w:rPr>
          <w:rFonts w:ascii="Arial" w:hAnsi="Arial" w:cs="Arial"/>
        </w:rPr>
      </w:pPr>
      <w:r w:rsidRPr="003022D9">
        <w:rPr>
          <w:rFonts w:ascii="Arial" w:hAnsi="Arial" w:cs="Arial"/>
        </w:rPr>
        <w:drawing>
          <wp:inline distT="0" distB="0" distL="0" distR="0" wp14:anchorId="003F2537" wp14:editId="53D3A8CB">
            <wp:extent cx="5305425" cy="260275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2720" cy="260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296A" w14:textId="165684E1" w:rsidR="00F0628B" w:rsidRPr="003022D9" w:rsidRDefault="00F0628B" w:rsidP="003022D9">
      <w:pPr>
        <w:pStyle w:val="ListParagraph"/>
        <w:jc w:val="both"/>
        <w:rPr>
          <w:rFonts w:ascii="Arial" w:hAnsi="Arial" w:cs="Arial"/>
        </w:rPr>
      </w:pPr>
    </w:p>
    <w:p w14:paraId="10345627" w14:textId="77777777" w:rsidR="00F0628B" w:rsidRPr="003022D9" w:rsidRDefault="00F0628B" w:rsidP="003022D9">
      <w:pPr>
        <w:pStyle w:val="ListParagraph"/>
        <w:jc w:val="both"/>
        <w:rPr>
          <w:rFonts w:ascii="Arial" w:hAnsi="Arial" w:cs="Arial"/>
        </w:rPr>
      </w:pPr>
    </w:p>
    <w:p w14:paraId="2C215557" w14:textId="402226CD" w:rsidR="0027100E" w:rsidRPr="003022D9" w:rsidRDefault="00EE6D6D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Failure to </w:t>
      </w:r>
      <w:r w:rsidR="00807311" w:rsidRPr="003022D9">
        <w:rPr>
          <w:rFonts w:ascii="Arial" w:hAnsi="Arial" w:cs="Arial"/>
        </w:rPr>
        <w:t xml:space="preserve">comply with SEARs General Requirement and </w:t>
      </w:r>
      <w:r w:rsidRPr="003022D9">
        <w:rPr>
          <w:rFonts w:ascii="Arial" w:hAnsi="Arial" w:cs="Arial"/>
        </w:rPr>
        <w:t xml:space="preserve">disclose capital </w:t>
      </w:r>
      <w:r w:rsidR="00C4430B" w:rsidRPr="003022D9">
        <w:rPr>
          <w:rFonts w:ascii="Arial" w:hAnsi="Arial" w:cs="Arial"/>
        </w:rPr>
        <w:t>investment value as noted in</w:t>
      </w:r>
      <w:r w:rsidR="00807311" w:rsidRPr="003022D9">
        <w:rPr>
          <w:rFonts w:ascii="Arial" w:hAnsi="Arial" w:cs="Arial"/>
        </w:rPr>
        <w:t xml:space="preserve"> the aforementioned </w:t>
      </w:r>
      <w:r w:rsidR="00C4430B" w:rsidRPr="003022D9">
        <w:rPr>
          <w:rFonts w:ascii="Arial" w:hAnsi="Arial" w:cs="Arial"/>
        </w:rPr>
        <w:t>‘Issued SEARs’</w:t>
      </w:r>
      <w:r w:rsidR="007811DA" w:rsidRPr="003022D9">
        <w:rPr>
          <w:rFonts w:ascii="Arial" w:hAnsi="Arial" w:cs="Arial"/>
        </w:rPr>
        <w:t>:</w:t>
      </w:r>
    </w:p>
    <w:p w14:paraId="67E4183C" w14:textId="57E94A2B" w:rsidR="0027100E" w:rsidRPr="003022D9" w:rsidRDefault="0027100E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drawing>
          <wp:inline distT="0" distB="0" distL="0" distR="0" wp14:anchorId="2BCF35C7" wp14:editId="474EEB2F">
            <wp:extent cx="4706007" cy="8764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A928" w14:textId="0AE4D34A" w:rsidR="0027100E" w:rsidRPr="003022D9" w:rsidRDefault="00C4430B" w:rsidP="003022D9">
      <w:pPr>
        <w:pStyle w:val="ListParagraph"/>
        <w:jc w:val="both"/>
        <w:rPr>
          <w:rFonts w:ascii="Arial" w:hAnsi="Arial" w:cs="Arial"/>
          <w:i/>
          <w:iCs/>
        </w:rPr>
      </w:pPr>
      <w:r w:rsidRPr="003022D9">
        <w:rPr>
          <w:rFonts w:ascii="Arial" w:hAnsi="Arial" w:cs="Arial"/>
        </w:rPr>
        <w:t>The Proponent states in</w:t>
      </w:r>
      <w:r w:rsidR="007811DA" w:rsidRPr="003022D9">
        <w:rPr>
          <w:rFonts w:ascii="Arial" w:hAnsi="Arial" w:cs="Arial"/>
        </w:rPr>
        <w:t xml:space="preserve"> Appendix A SEARs compliance table </w:t>
      </w:r>
      <w:r w:rsidR="007811DA" w:rsidRPr="003022D9">
        <w:rPr>
          <w:rFonts w:ascii="Arial" w:hAnsi="Arial" w:cs="Arial"/>
          <w:i/>
          <w:iCs/>
        </w:rPr>
        <w:t>“</w:t>
      </w:r>
      <w:r w:rsidR="007811DA" w:rsidRPr="003022D9">
        <w:rPr>
          <w:rFonts w:ascii="Arial" w:hAnsi="Arial" w:cs="Arial"/>
          <w:i/>
          <w:iCs/>
        </w:rPr>
        <w:t xml:space="preserve">A report by a suitably qualified expert has been provided separately to </w:t>
      </w:r>
      <w:proofErr w:type="spellStart"/>
      <w:r w:rsidR="007811DA" w:rsidRPr="003022D9">
        <w:rPr>
          <w:rFonts w:ascii="Arial" w:hAnsi="Arial" w:cs="Arial"/>
          <w:i/>
          <w:iCs/>
        </w:rPr>
        <w:t>DPE</w:t>
      </w:r>
      <w:proofErr w:type="spellEnd"/>
      <w:r w:rsidR="007811DA" w:rsidRPr="003022D9">
        <w:rPr>
          <w:rFonts w:ascii="Arial" w:hAnsi="Arial" w:cs="Arial"/>
          <w:i/>
          <w:iCs/>
        </w:rPr>
        <w:t>”</w:t>
      </w:r>
    </w:p>
    <w:p w14:paraId="3A81FA0C" w14:textId="79FF548D" w:rsidR="00D55844" w:rsidRDefault="00807311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Therefore,</w:t>
      </w:r>
      <w:r w:rsidR="007811DA" w:rsidRPr="003022D9">
        <w:rPr>
          <w:rFonts w:ascii="Arial" w:hAnsi="Arial" w:cs="Arial"/>
        </w:rPr>
        <w:t xml:space="preserve"> it is impossible to comment on the</w:t>
      </w:r>
      <w:r w:rsidRPr="003022D9">
        <w:rPr>
          <w:rFonts w:ascii="Arial" w:hAnsi="Arial" w:cs="Arial"/>
        </w:rPr>
        <w:t xml:space="preserve"> Proposed Project’s </w:t>
      </w:r>
      <w:r w:rsidR="007811DA" w:rsidRPr="003022D9">
        <w:rPr>
          <w:rFonts w:ascii="Arial" w:hAnsi="Arial" w:cs="Arial"/>
        </w:rPr>
        <w:t xml:space="preserve">cost/benefit </w:t>
      </w:r>
      <w:r w:rsidRPr="003022D9">
        <w:rPr>
          <w:rFonts w:ascii="Arial" w:hAnsi="Arial" w:cs="Arial"/>
        </w:rPr>
        <w:t>without the C</w:t>
      </w:r>
      <w:r w:rsidR="007811DA" w:rsidRPr="003022D9">
        <w:rPr>
          <w:rFonts w:ascii="Arial" w:hAnsi="Arial" w:cs="Arial"/>
        </w:rPr>
        <w:t xml:space="preserve">apital </w:t>
      </w:r>
      <w:r w:rsidRPr="003022D9">
        <w:rPr>
          <w:rFonts w:ascii="Arial" w:hAnsi="Arial" w:cs="Arial"/>
        </w:rPr>
        <w:t>I</w:t>
      </w:r>
      <w:r w:rsidR="007811DA" w:rsidRPr="003022D9">
        <w:rPr>
          <w:rFonts w:ascii="Arial" w:hAnsi="Arial" w:cs="Arial"/>
        </w:rPr>
        <w:t xml:space="preserve">nvestment </w:t>
      </w:r>
      <w:r w:rsidRPr="003022D9">
        <w:rPr>
          <w:rFonts w:ascii="Arial" w:hAnsi="Arial" w:cs="Arial"/>
        </w:rPr>
        <w:t>V</w:t>
      </w:r>
      <w:r w:rsidR="007811DA" w:rsidRPr="003022D9">
        <w:rPr>
          <w:rFonts w:ascii="Arial" w:hAnsi="Arial" w:cs="Arial"/>
        </w:rPr>
        <w:t>alue</w:t>
      </w:r>
      <w:r w:rsidRPr="003022D9">
        <w:rPr>
          <w:rFonts w:ascii="Arial" w:hAnsi="Arial" w:cs="Arial"/>
        </w:rPr>
        <w:t xml:space="preserve"> report being </w:t>
      </w:r>
      <w:r w:rsidR="007811DA" w:rsidRPr="003022D9">
        <w:rPr>
          <w:rFonts w:ascii="Arial" w:hAnsi="Arial" w:cs="Arial"/>
        </w:rPr>
        <w:t xml:space="preserve">available. There is no information contained in the Project Proposal regarding indicative or overall project costs, investment </w:t>
      </w:r>
      <w:r w:rsidR="00A20AC9" w:rsidRPr="003022D9">
        <w:rPr>
          <w:rFonts w:ascii="Arial" w:hAnsi="Arial" w:cs="Arial"/>
        </w:rPr>
        <w:t>sources or</w:t>
      </w:r>
      <w:r w:rsidRPr="003022D9">
        <w:rPr>
          <w:rFonts w:ascii="Arial" w:hAnsi="Arial" w:cs="Arial"/>
        </w:rPr>
        <w:t xml:space="preserve"> government funding support – even as a ratio of total indicative project cost. Nor is there any analysis of the value of the proposed 235 MW generation within the NSW renewable energy market or the </w:t>
      </w:r>
      <w:proofErr w:type="spellStart"/>
      <w:r w:rsidRPr="003022D9">
        <w:rPr>
          <w:rFonts w:ascii="Arial" w:hAnsi="Arial" w:cs="Arial"/>
        </w:rPr>
        <w:t>NEM</w:t>
      </w:r>
      <w:proofErr w:type="spellEnd"/>
      <w:r w:rsidR="007811DA" w:rsidRPr="003022D9">
        <w:rPr>
          <w:rFonts w:ascii="Arial" w:hAnsi="Arial" w:cs="Arial"/>
        </w:rPr>
        <w:t xml:space="preserve"> </w:t>
      </w:r>
      <w:r w:rsidRPr="003022D9">
        <w:rPr>
          <w:rFonts w:ascii="Arial" w:hAnsi="Arial" w:cs="Arial"/>
        </w:rPr>
        <w:t xml:space="preserve">and </w:t>
      </w:r>
      <w:r w:rsidR="00A20AC9" w:rsidRPr="003022D9">
        <w:rPr>
          <w:rFonts w:ascii="Arial" w:hAnsi="Arial" w:cs="Arial"/>
        </w:rPr>
        <w:t xml:space="preserve">therefore </w:t>
      </w:r>
      <w:r w:rsidRPr="003022D9">
        <w:rPr>
          <w:rFonts w:ascii="Arial" w:hAnsi="Arial" w:cs="Arial"/>
        </w:rPr>
        <w:t>overall ‘community benefit’.</w:t>
      </w:r>
    </w:p>
    <w:p w14:paraId="535B9923" w14:textId="77777777" w:rsidR="003022D9" w:rsidRPr="003022D9" w:rsidRDefault="003022D9" w:rsidP="003022D9">
      <w:pPr>
        <w:pStyle w:val="ListParagraph"/>
        <w:jc w:val="both"/>
        <w:rPr>
          <w:rFonts w:ascii="Arial" w:hAnsi="Arial" w:cs="Arial"/>
        </w:rPr>
      </w:pPr>
    </w:p>
    <w:p w14:paraId="12D6FDAD" w14:textId="77777777" w:rsidR="008E0266" w:rsidRPr="003022D9" w:rsidRDefault="008E0266" w:rsidP="003022D9">
      <w:pPr>
        <w:pStyle w:val="ListParagraph"/>
        <w:jc w:val="both"/>
        <w:rPr>
          <w:rFonts w:ascii="Arial" w:hAnsi="Arial" w:cs="Arial"/>
        </w:rPr>
      </w:pPr>
    </w:p>
    <w:p w14:paraId="643FCAC0" w14:textId="67808E98" w:rsidR="00CE008D" w:rsidRPr="003022D9" w:rsidRDefault="001F50D3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lastRenderedPageBreak/>
        <w:t>Objection to t</w:t>
      </w:r>
      <w:r w:rsidR="00503D65" w:rsidRPr="003022D9">
        <w:rPr>
          <w:rFonts w:ascii="Arial" w:hAnsi="Arial" w:cs="Arial"/>
        </w:rPr>
        <w:t>he Proponent’s reference to</w:t>
      </w:r>
      <w:r w:rsidR="00B95775" w:rsidRPr="003022D9">
        <w:rPr>
          <w:rFonts w:ascii="Arial" w:hAnsi="Arial" w:cs="Arial"/>
        </w:rPr>
        <w:t>, and suggestion of</w:t>
      </w:r>
      <w:r w:rsidR="00503D65" w:rsidRPr="003022D9">
        <w:rPr>
          <w:rFonts w:ascii="Arial" w:hAnsi="Arial" w:cs="Arial"/>
        </w:rPr>
        <w:t xml:space="preserve"> ‘Te</w:t>
      </w:r>
      <w:r w:rsidR="00D55844" w:rsidRPr="003022D9">
        <w:rPr>
          <w:rFonts w:ascii="Arial" w:hAnsi="Arial" w:cs="Arial"/>
        </w:rPr>
        <w:t xml:space="preserve">mporary </w:t>
      </w:r>
      <w:r w:rsidR="00503D65" w:rsidRPr="003022D9">
        <w:rPr>
          <w:rFonts w:ascii="Arial" w:hAnsi="Arial" w:cs="Arial"/>
        </w:rPr>
        <w:t>Impact</w:t>
      </w:r>
      <w:r w:rsidR="00CE008D" w:rsidRPr="003022D9">
        <w:rPr>
          <w:rFonts w:ascii="Arial" w:hAnsi="Arial" w:cs="Arial"/>
        </w:rPr>
        <w:t>s</w:t>
      </w:r>
      <w:r w:rsidR="00503D65" w:rsidRPr="003022D9">
        <w:rPr>
          <w:rFonts w:ascii="Arial" w:hAnsi="Arial" w:cs="Arial"/>
        </w:rPr>
        <w:t>’ throughout the EIS</w:t>
      </w:r>
      <w:r w:rsidRPr="003022D9">
        <w:rPr>
          <w:rFonts w:ascii="Arial" w:hAnsi="Arial" w:cs="Arial"/>
        </w:rPr>
        <w:t xml:space="preserve"> - </w:t>
      </w:r>
      <w:r w:rsidR="003A4254" w:rsidRPr="003022D9">
        <w:rPr>
          <w:rFonts w:ascii="Arial" w:hAnsi="Arial" w:cs="Arial"/>
        </w:rPr>
        <w:t>of great concern</w:t>
      </w:r>
      <w:r w:rsidRPr="003022D9">
        <w:rPr>
          <w:rFonts w:ascii="Arial" w:hAnsi="Arial" w:cs="Arial"/>
        </w:rPr>
        <w:t xml:space="preserve"> due to the fallacious and dismissive documentation. </w:t>
      </w:r>
      <w:r w:rsidR="00503D65" w:rsidRPr="003022D9">
        <w:rPr>
          <w:rFonts w:ascii="Arial" w:hAnsi="Arial" w:cs="Arial"/>
        </w:rPr>
        <w:t xml:space="preserve">How can a </w:t>
      </w:r>
      <w:r w:rsidR="00D55844" w:rsidRPr="003022D9">
        <w:rPr>
          <w:rFonts w:ascii="Arial" w:hAnsi="Arial" w:cs="Arial"/>
        </w:rPr>
        <w:t xml:space="preserve">5 </w:t>
      </w:r>
      <w:r w:rsidR="00503D65" w:rsidRPr="003022D9">
        <w:rPr>
          <w:rFonts w:ascii="Arial" w:hAnsi="Arial" w:cs="Arial"/>
        </w:rPr>
        <w:t>Y</w:t>
      </w:r>
      <w:r w:rsidR="00D55844" w:rsidRPr="003022D9">
        <w:rPr>
          <w:rFonts w:ascii="Arial" w:hAnsi="Arial" w:cs="Arial"/>
        </w:rPr>
        <w:t xml:space="preserve">ear </w:t>
      </w:r>
      <w:r w:rsidR="00347F05" w:rsidRPr="003022D9">
        <w:rPr>
          <w:rFonts w:ascii="Arial" w:hAnsi="Arial" w:cs="Arial"/>
        </w:rPr>
        <w:t>construction timeframe</w:t>
      </w:r>
      <w:r w:rsidR="00CE008D" w:rsidRPr="003022D9">
        <w:rPr>
          <w:rFonts w:ascii="Arial" w:hAnsi="Arial" w:cs="Arial"/>
        </w:rPr>
        <w:t>,</w:t>
      </w:r>
      <w:r w:rsidR="00347F05" w:rsidRPr="003022D9">
        <w:rPr>
          <w:rFonts w:ascii="Arial" w:hAnsi="Arial" w:cs="Arial"/>
        </w:rPr>
        <w:t xml:space="preserve"> </w:t>
      </w:r>
      <w:r w:rsidR="00503D65" w:rsidRPr="003022D9">
        <w:rPr>
          <w:rFonts w:ascii="Arial" w:hAnsi="Arial" w:cs="Arial"/>
        </w:rPr>
        <w:t xml:space="preserve">as </w:t>
      </w:r>
      <w:r w:rsidR="00347F05" w:rsidRPr="003022D9">
        <w:rPr>
          <w:rFonts w:ascii="Arial" w:hAnsi="Arial" w:cs="Arial"/>
        </w:rPr>
        <w:t>stated by the Proponent</w:t>
      </w:r>
      <w:r w:rsidR="00CE008D" w:rsidRPr="003022D9">
        <w:rPr>
          <w:rFonts w:ascii="Arial" w:hAnsi="Arial" w:cs="Arial"/>
        </w:rPr>
        <w:t xml:space="preserve"> (</w:t>
      </w:r>
      <w:r w:rsidR="003A4254" w:rsidRPr="003022D9">
        <w:rPr>
          <w:rFonts w:ascii="Arial" w:hAnsi="Arial" w:cs="Arial"/>
        </w:rPr>
        <w:t xml:space="preserve">which </w:t>
      </w:r>
      <w:r w:rsidR="00CE008D" w:rsidRPr="003022D9">
        <w:rPr>
          <w:rFonts w:ascii="Arial" w:hAnsi="Arial" w:cs="Arial"/>
        </w:rPr>
        <w:t xml:space="preserve">will </w:t>
      </w:r>
      <w:r w:rsidR="003A4254" w:rsidRPr="003022D9">
        <w:rPr>
          <w:rFonts w:ascii="Arial" w:hAnsi="Arial" w:cs="Arial"/>
        </w:rPr>
        <w:t>realistically be longer</w:t>
      </w:r>
      <w:r w:rsidR="00CE008D" w:rsidRPr="003022D9">
        <w:rPr>
          <w:rFonts w:ascii="Arial" w:hAnsi="Arial" w:cs="Arial"/>
        </w:rPr>
        <w:t>,</w:t>
      </w:r>
      <w:r w:rsidR="003A4254" w:rsidRPr="003022D9">
        <w:rPr>
          <w:rFonts w:ascii="Arial" w:hAnsi="Arial" w:cs="Arial"/>
        </w:rPr>
        <w:t xml:space="preserve"> given delays and overruns</w:t>
      </w:r>
      <w:r w:rsidR="00CE008D" w:rsidRPr="003022D9">
        <w:rPr>
          <w:rFonts w:ascii="Arial" w:hAnsi="Arial" w:cs="Arial"/>
        </w:rPr>
        <w:t xml:space="preserve"> are well known to occur</w:t>
      </w:r>
      <w:r w:rsidR="003A4254" w:rsidRPr="003022D9">
        <w:rPr>
          <w:rFonts w:ascii="Arial" w:hAnsi="Arial" w:cs="Arial"/>
        </w:rPr>
        <w:t xml:space="preserve"> with large scale construction projects</w:t>
      </w:r>
      <w:r w:rsidR="00CE008D" w:rsidRPr="003022D9">
        <w:rPr>
          <w:rFonts w:ascii="Arial" w:hAnsi="Arial" w:cs="Arial"/>
        </w:rPr>
        <w:t xml:space="preserve">), be considered </w:t>
      </w:r>
      <w:r w:rsidR="006476D0" w:rsidRPr="003022D9">
        <w:rPr>
          <w:rFonts w:ascii="Arial" w:hAnsi="Arial" w:cs="Arial"/>
        </w:rPr>
        <w:t>‘</w:t>
      </w:r>
      <w:r w:rsidR="00CE008D" w:rsidRPr="003022D9">
        <w:rPr>
          <w:rFonts w:ascii="Arial" w:hAnsi="Arial" w:cs="Arial"/>
        </w:rPr>
        <w:t>temporary</w:t>
      </w:r>
      <w:r w:rsidR="006476D0" w:rsidRPr="003022D9">
        <w:rPr>
          <w:rFonts w:ascii="Arial" w:hAnsi="Arial" w:cs="Arial"/>
        </w:rPr>
        <w:t>’</w:t>
      </w:r>
      <w:r w:rsidR="00CE008D" w:rsidRPr="003022D9">
        <w:rPr>
          <w:rFonts w:ascii="Arial" w:hAnsi="Arial" w:cs="Arial"/>
        </w:rPr>
        <w:t xml:space="preserve"> for residents, community members and wildlife? </w:t>
      </w:r>
    </w:p>
    <w:p w14:paraId="2E38F335" w14:textId="647B4B7E" w:rsidR="00CE008D" w:rsidRPr="003022D9" w:rsidRDefault="00CE008D" w:rsidP="0074102B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Further, </w:t>
      </w:r>
      <w:r w:rsidR="00503D65" w:rsidRPr="003022D9">
        <w:rPr>
          <w:rFonts w:ascii="Arial" w:hAnsi="Arial" w:cs="Arial"/>
        </w:rPr>
        <w:t xml:space="preserve">the construction phase is proposed </w:t>
      </w:r>
      <w:r w:rsidRPr="003022D9">
        <w:rPr>
          <w:rFonts w:ascii="Arial" w:hAnsi="Arial" w:cs="Arial"/>
        </w:rPr>
        <w:t xml:space="preserve">to be undertaken </w:t>
      </w:r>
      <w:r w:rsidR="003E1AF3" w:rsidRPr="003022D9">
        <w:rPr>
          <w:rFonts w:ascii="Arial" w:hAnsi="Arial" w:cs="Arial"/>
        </w:rPr>
        <w:t>24 hour</w:t>
      </w:r>
      <w:r w:rsidR="00503D65" w:rsidRPr="003022D9">
        <w:rPr>
          <w:rFonts w:ascii="Arial" w:hAnsi="Arial" w:cs="Arial"/>
        </w:rPr>
        <w:t>s per day</w:t>
      </w:r>
      <w:r w:rsidRPr="003022D9">
        <w:rPr>
          <w:rFonts w:ascii="Arial" w:hAnsi="Arial" w:cs="Arial"/>
        </w:rPr>
        <w:t xml:space="preserve">, </w:t>
      </w:r>
      <w:r w:rsidR="003E1AF3" w:rsidRPr="003022D9">
        <w:rPr>
          <w:rFonts w:ascii="Arial" w:hAnsi="Arial" w:cs="Arial"/>
        </w:rPr>
        <w:t>7 days per week</w:t>
      </w:r>
      <w:r w:rsidR="00503D65" w:rsidRPr="003022D9">
        <w:rPr>
          <w:rFonts w:ascii="Arial" w:hAnsi="Arial" w:cs="Arial"/>
        </w:rPr>
        <w:t xml:space="preserve">. </w:t>
      </w:r>
      <w:r w:rsidR="006476D0" w:rsidRPr="003022D9">
        <w:rPr>
          <w:rFonts w:ascii="Arial" w:hAnsi="Arial" w:cs="Arial"/>
        </w:rPr>
        <w:t>T</w:t>
      </w:r>
      <w:r w:rsidR="00191DE2" w:rsidRPr="003022D9">
        <w:rPr>
          <w:rFonts w:ascii="Arial" w:hAnsi="Arial" w:cs="Arial"/>
        </w:rPr>
        <w:t xml:space="preserve">he Proponent states </w:t>
      </w:r>
      <w:r w:rsidR="00191DE2" w:rsidRPr="003022D9">
        <w:rPr>
          <w:rFonts w:ascii="Arial" w:hAnsi="Arial" w:cs="Arial"/>
          <w:i/>
          <w:iCs/>
        </w:rPr>
        <w:t>‘</w:t>
      </w:r>
      <w:r w:rsidR="00191DE2" w:rsidRPr="003022D9">
        <w:rPr>
          <w:rFonts w:ascii="Arial" w:hAnsi="Arial" w:cs="Arial"/>
          <w:i/>
          <w:iCs/>
        </w:rPr>
        <w:t>the Project is expected to directly create approximately 250 FTE jobs over the five-year construction phase</w:t>
      </w:r>
      <w:r w:rsidR="00191DE2" w:rsidRPr="003022D9">
        <w:rPr>
          <w:rFonts w:ascii="Arial" w:hAnsi="Arial" w:cs="Arial"/>
          <w:i/>
          <w:iCs/>
        </w:rPr>
        <w:t>’</w:t>
      </w:r>
      <w:r w:rsidR="00191DE2" w:rsidRPr="003022D9">
        <w:t xml:space="preserve"> </w:t>
      </w:r>
      <w:r w:rsidR="006476D0" w:rsidRPr="003022D9">
        <w:rPr>
          <w:rFonts w:ascii="Arial" w:hAnsi="Arial" w:cs="Arial"/>
        </w:rPr>
        <w:t>(EIS p 194)</w:t>
      </w:r>
      <w:r w:rsidR="006476D0" w:rsidRPr="003022D9">
        <w:rPr>
          <w:rFonts w:ascii="Arial" w:hAnsi="Arial" w:cs="Arial"/>
        </w:rPr>
        <w:t>, t</w:t>
      </w:r>
      <w:r w:rsidR="00057B2E" w:rsidRPr="003022D9">
        <w:rPr>
          <w:rFonts w:ascii="Arial" w:hAnsi="Arial" w:cs="Arial"/>
        </w:rPr>
        <w:t xml:space="preserve">here is no detail in relation to how this figure of 250 FTEs over the ‘life’ of the project </w:t>
      </w:r>
      <w:r w:rsidR="006476D0" w:rsidRPr="003022D9">
        <w:rPr>
          <w:rFonts w:ascii="Arial" w:hAnsi="Arial" w:cs="Arial"/>
        </w:rPr>
        <w:t>has been determined – is this estimate accumulative over the duration of the 5+ Year construction phase or consistent</w:t>
      </w:r>
      <w:r w:rsidR="00057B2E" w:rsidRPr="003022D9">
        <w:rPr>
          <w:rFonts w:ascii="Arial" w:hAnsi="Arial" w:cs="Arial"/>
        </w:rPr>
        <w:t xml:space="preserve"> </w:t>
      </w:r>
      <w:r w:rsidR="006476D0" w:rsidRPr="003022D9">
        <w:rPr>
          <w:rFonts w:ascii="Arial" w:hAnsi="Arial" w:cs="Arial"/>
        </w:rPr>
        <w:t xml:space="preserve">throughout? </w:t>
      </w:r>
      <w:r w:rsidR="006476D0" w:rsidRPr="003022D9">
        <w:rPr>
          <w:rFonts w:ascii="Arial" w:hAnsi="Arial" w:cs="Arial"/>
        </w:rPr>
        <w:t xml:space="preserve">There is also reference to a ‘peak construction period’ which, apart from being described as increasing FTEs from approximately 250 to ‘about 370’ ((ibid) is not specified in terms of duration </w:t>
      </w:r>
      <w:proofErr w:type="gramStart"/>
      <w:r w:rsidR="003022D9" w:rsidRPr="003022D9">
        <w:rPr>
          <w:rFonts w:ascii="Arial" w:hAnsi="Arial" w:cs="Arial"/>
        </w:rPr>
        <w:t>i.e.</w:t>
      </w:r>
      <w:proofErr w:type="gramEnd"/>
      <w:r w:rsidR="006476D0" w:rsidRPr="003022D9">
        <w:rPr>
          <w:rFonts w:ascii="Arial" w:hAnsi="Arial" w:cs="Arial"/>
        </w:rPr>
        <w:t xml:space="preserve"> unknown/unspecified.</w:t>
      </w:r>
    </w:p>
    <w:p w14:paraId="2EE9A4A9" w14:textId="035DAA23" w:rsidR="00B95775" w:rsidRPr="003022D9" w:rsidRDefault="006476D0" w:rsidP="00CE008D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Notwithstanding, </w:t>
      </w:r>
      <w:r w:rsidR="005F3DA7" w:rsidRPr="003022D9">
        <w:rPr>
          <w:rFonts w:ascii="Arial" w:hAnsi="Arial" w:cs="Arial"/>
        </w:rPr>
        <w:t>a</w:t>
      </w:r>
      <w:r w:rsidR="00CE008D" w:rsidRPr="003022D9">
        <w:rPr>
          <w:rFonts w:ascii="Arial" w:hAnsi="Arial" w:cs="Arial"/>
        </w:rPr>
        <w:t>ny reference to ‘temporary impacts’ is misleading</w:t>
      </w:r>
      <w:r w:rsidR="00061F85" w:rsidRPr="003022D9">
        <w:rPr>
          <w:rFonts w:ascii="Arial" w:hAnsi="Arial" w:cs="Arial"/>
        </w:rPr>
        <w:t xml:space="preserve"> and </w:t>
      </w:r>
      <w:r w:rsidR="00CE008D" w:rsidRPr="003022D9">
        <w:rPr>
          <w:rFonts w:ascii="Arial" w:hAnsi="Arial" w:cs="Arial"/>
        </w:rPr>
        <w:t>deceptive</w:t>
      </w:r>
      <w:r w:rsidR="00061F85" w:rsidRPr="003022D9">
        <w:rPr>
          <w:rFonts w:ascii="Arial" w:hAnsi="Arial" w:cs="Arial"/>
        </w:rPr>
        <w:t>.</w:t>
      </w:r>
      <w:r w:rsidR="00B95775" w:rsidRPr="003022D9">
        <w:rPr>
          <w:rFonts w:ascii="Arial" w:hAnsi="Arial" w:cs="Arial"/>
        </w:rPr>
        <w:t xml:space="preserve"> </w:t>
      </w:r>
    </w:p>
    <w:p w14:paraId="7735316A" w14:textId="215A2D48" w:rsidR="00CE008D" w:rsidRPr="003022D9" w:rsidRDefault="00B95775" w:rsidP="00CE008D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The EIS requires significant review and revision to adequately identify the Proposed Project’s real impacts, the scale of these impacts and corresponding mitigation strategies </w:t>
      </w:r>
      <w:r w:rsidR="00517B06" w:rsidRPr="003022D9">
        <w:rPr>
          <w:rFonts w:ascii="Arial" w:hAnsi="Arial" w:cs="Arial"/>
        </w:rPr>
        <w:t xml:space="preserve">(refer to Point 10 below) </w:t>
      </w:r>
      <w:r w:rsidRPr="003022D9">
        <w:rPr>
          <w:rFonts w:ascii="Arial" w:hAnsi="Arial" w:cs="Arial"/>
        </w:rPr>
        <w:t xml:space="preserve">for any genuine assessment and/or consideration of approval to be undertaken by the NSW Minister for Planning. </w:t>
      </w:r>
    </w:p>
    <w:p w14:paraId="401D8A6D" w14:textId="77777777" w:rsidR="00503D65" w:rsidRPr="003022D9" w:rsidRDefault="00503D65" w:rsidP="00503D65">
      <w:pPr>
        <w:pStyle w:val="ListParagraph"/>
        <w:rPr>
          <w:rFonts w:ascii="Arial" w:hAnsi="Arial" w:cs="Arial"/>
        </w:rPr>
      </w:pPr>
    </w:p>
    <w:p w14:paraId="0E76A1C7" w14:textId="77777777" w:rsidR="00222F5C" w:rsidRPr="003022D9" w:rsidRDefault="00503D65" w:rsidP="009F3D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Environmental impacts of a </w:t>
      </w:r>
      <w:r w:rsidRPr="003022D9">
        <w:rPr>
          <w:rFonts w:ascii="Arial" w:hAnsi="Arial" w:cs="Arial"/>
          <w:u w:val="single"/>
        </w:rPr>
        <w:t>5+ Year 24/7 construction phase</w:t>
      </w:r>
      <w:r w:rsidRPr="003022D9">
        <w:rPr>
          <w:rFonts w:ascii="Arial" w:hAnsi="Arial" w:cs="Arial"/>
        </w:rPr>
        <w:t xml:space="preserve"> on wildlife, </w:t>
      </w:r>
      <w:r w:rsidR="00061F85" w:rsidRPr="003022D9">
        <w:rPr>
          <w:rFonts w:ascii="Arial" w:hAnsi="Arial" w:cs="Arial"/>
        </w:rPr>
        <w:t xml:space="preserve">habitats and </w:t>
      </w:r>
      <w:r w:rsidRPr="003022D9">
        <w:rPr>
          <w:rFonts w:ascii="Arial" w:hAnsi="Arial" w:cs="Arial"/>
        </w:rPr>
        <w:t xml:space="preserve">biodiversity in an area renowned for its unique environmental features and values. Kangaroo Valley </w:t>
      </w:r>
      <w:r w:rsidR="00EE6D6D" w:rsidRPr="003022D9">
        <w:rPr>
          <w:rFonts w:ascii="Arial" w:hAnsi="Arial" w:cs="Arial"/>
        </w:rPr>
        <w:t xml:space="preserve">is considered an area of unique environmental value, natural beauty and abundant wildlife, attracting </w:t>
      </w:r>
      <w:r w:rsidR="00222F5C" w:rsidRPr="003022D9">
        <w:rPr>
          <w:rFonts w:ascii="Arial" w:hAnsi="Arial" w:cs="Arial"/>
        </w:rPr>
        <w:t xml:space="preserve">people to live, work, retire and visit. </w:t>
      </w:r>
    </w:p>
    <w:p w14:paraId="0A4F2539" w14:textId="25123840" w:rsidR="009F3DEE" w:rsidRPr="003022D9" w:rsidRDefault="00A20AC9" w:rsidP="00222F5C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The Proposed Project </w:t>
      </w:r>
      <w:r w:rsidR="00222F5C" w:rsidRPr="003022D9">
        <w:rPr>
          <w:rFonts w:ascii="Arial" w:hAnsi="Arial" w:cs="Arial"/>
        </w:rPr>
        <w:t xml:space="preserve">appears to </w:t>
      </w:r>
      <w:r w:rsidRPr="003022D9">
        <w:rPr>
          <w:rFonts w:ascii="Arial" w:hAnsi="Arial" w:cs="Arial"/>
        </w:rPr>
        <w:t>fail</w:t>
      </w:r>
      <w:r w:rsidR="00222F5C" w:rsidRPr="003022D9">
        <w:rPr>
          <w:rFonts w:ascii="Arial" w:hAnsi="Arial" w:cs="Arial"/>
        </w:rPr>
        <w:t xml:space="preserve"> in </w:t>
      </w:r>
      <w:r w:rsidRPr="003022D9">
        <w:rPr>
          <w:rFonts w:ascii="Arial" w:hAnsi="Arial" w:cs="Arial"/>
        </w:rPr>
        <w:t>address</w:t>
      </w:r>
      <w:r w:rsidR="00222F5C" w:rsidRPr="003022D9">
        <w:rPr>
          <w:rFonts w:ascii="Arial" w:hAnsi="Arial" w:cs="Arial"/>
        </w:rPr>
        <w:t xml:space="preserve">ing </w:t>
      </w:r>
      <w:r w:rsidRPr="003022D9">
        <w:rPr>
          <w:rFonts w:ascii="Arial" w:hAnsi="Arial" w:cs="Arial"/>
        </w:rPr>
        <w:t xml:space="preserve">the </w:t>
      </w:r>
      <w:r w:rsidR="009F3DEE" w:rsidRPr="003022D9">
        <w:rPr>
          <w:rFonts w:ascii="Arial" w:hAnsi="Arial" w:cs="Arial"/>
        </w:rPr>
        <w:t xml:space="preserve">requirements relevant to the </w:t>
      </w:r>
      <w:r w:rsidR="009F3DEE" w:rsidRPr="003022D9">
        <w:rPr>
          <w:rFonts w:ascii="Arial" w:hAnsi="Arial" w:cs="Arial"/>
          <w:i/>
          <w:iCs/>
        </w:rPr>
        <w:t>Environment Protection and Biodiversity Conservation Act 1999 (</w:t>
      </w:r>
      <w:proofErr w:type="spellStart"/>
      <w:r w:rsidR="009F3DEE" w:rsidRPr="003022D9">
        <w:rPr>
          <w:rFonts w:ascii="Arial" w:hAnsi="Arial" w:cs="Arial"/>
          <w:i/>
          <w:iCs/>
        </w:rPr>
        <w:t>EPBC</w:t>
      </w:r>
      <w:proofErr w:type="spellEnd"/>
      <w:r w:rsidR="009F3DEE" w:rsidRPr="003022D9">
        <w:rPr>
          <w:rFonts w:ascii="Arial" w:hAnsi="Arial" w:cs="Arial"/>
          <w:i/>
          <w:iCs/>
        </w:rPr>
        <w:t xml:space="preserve"> Act)</w:t>
      </w:r>
      <w:r w:rsidR="009F3DEE" w:rsidRPr="003022D9">
        <w:rPr>
          <w:rFonts w:ascii="Arial" w:hAnsi="Arial" w:cs="Arial"/>
        </w:rPr>
        <w:t xml:space="preserve"> and </w:t>
      </w:r>
      <w:r w:rsidR="00191DE2" w:rsidRPr="003022D9">
        <w:rPr>
          <w:rFonts w:ascii="Arial" w:hAnsi="Arial" w:cs="Arial"/>
        </w:rPr>
        <w:t>contained in</w:t>
      </w:r>
      <w:r w:rsidR="009F3DEE" w:rsidRPr="003022D9">
        <w:rPr>
          <w:rFonts w:ascii="Arial" w:hAnsi="Arial" w:cs="Arial"/>
        </w:rPr>
        <w:t xml:space="preserve"> </w:t>
      </w:r>
      <w:r w:rsidR="009F3DEE" w:rsidRPr="003022D9">
        <w:rPr>
          <w:rFonts w:ascii="Arial" w:hAnsi="Arial" w:cs="Arial"/>
        </w:rPr>
        <w:t>the Supplementary SEARs (listed on the Department’s SSI-10033 webpage)</w:t>
      </w:r>
      <w:r w:rsidR="009F3DEE" w:rsidRPr="003022D9">
        <w:rPr>
          <w:rFonts w:ascii="Arial" w:hAnsi="Arial" w:cs="Arial"/>
        </w:rPr>
        <w:t xml:space="preserve"> which identifies the </w:t>
      </w:r>
      <w:r w:rsidR="00191DE2" w:rsidRPr="003022D9">
        <w:rPr>
          <w:rFonts w:ascii="Arial" w:hAnsi="Arial" w:cs="Arial"/>
        </w:rPr>
        <w:t>specific Requirement in relation to:</w:t>
      </w:r>
    </w:p>
    <w:p w14:paraId="799F78CA" w14:textId="0C996D1E" w:rsidR="009F3DEE" w:rsidRPr="003022D9" w:rsidRDefault="009F3DEE" w:rsidP="00191DE2">
      <w:pPr>
        <w:pStyle w:val="ListParagraph"/>
        <w:jc w:val="center"/>
        <w:rPr>
          <w:rFonts w:ascii="Arial" w:hAnsi="Arial" w:cs="Arial"/>
        </w:rPr>
      </w:pPr>
      <w:proofErr w:type="spellStart"/>
      <w:r w:rsidRPr="003022D9">
        <w:rPr>
          <w:rFonts w:ascii="Arial" w:hAnsi="Arial" w:cs="Arial"/>
        </w:rPr>
        <w:t>i</w:t>
      </w:r>
      <w:proofErr w:type="spellEnd"/>
      <w:r w:rsidRPr="003022D9">
        <w:rPr>
          <w:rFonts w:ascii="Arial" w:hAnsi="Arial" w:cs="Arial"/>
        </w:rPr>
        <w:t>. listed threatened species and communities (sections 18 and 18A)</w:t>
      </w:r>
    </w:p>
    <w:p w14:paraId="15A2B630" w14:textId="34224E11" w:rsidR="009F3DEE" w:rsidRPr="003022D9" w:rsidRDefault="009F3DEE" w:rsidP="009F3DEE">
      <w:pPr>
        <w:pStyle w:val="ListParagraph"/>
        <w:jc w:val="both"/>
        <w:rPr>
          <w:rFonts w:ascii="Arial" w:hAnsi="Arial" w:cs="Arial"/>
        </w:rPr>
      </w:pPr>
    </w:p>
    <w:p w14:paraId="2319B2E0" w14:textId="2BF006E7" w:rsidR="009F3DEE" w:rsidRPr="003022D9" w:rsidRDefault="009F3DEE" w:rsidP="009F3DEE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drawing>
          <wp:inline distT="0" distB="0" distL="0" distR="0" wp14:anchorId="3245A95B" wp14:editId="384A11CB">
            <wp:extent cx="5731510" cy="26555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C2AF3" w14:textId="456E6F72" w:rsidR="009F3DEE" w:rsidRPr="003022D9" w:rsidRDefault="00191DE2" w:rsidP="00222F5C">
      <w:pPr>
        <w:pStyle w:val="ListParagraph"/>
        <w:jc w:val="both"/>
        <w:rPr>
          <w:rFonts w:ascii="Arial" w:hAnsi="Arial" w:cs="Arial"/>
          <w:shd w:val="clear" w:color="auto" w:fill="FFFF00"/>
        </w:rPr>
      </w:pPr>
      <w:r w:rsidRPr="003022D9">
        <w:rPr>
          <w:rFonts w:ascii="Arial" w:hAnsi="Arial" w:cs="Arial"/>
        </w:rPr>
        <w:t>The Project Proposal demonstrates no evidence of mitigation measures (</w:t>
      </w:r>
      <w:r w:rsidR="00222F5C" w:rsidRPr="003022D9">
        <w:rPr>
          <w:rFonts w:ascii="Arial" w:hAnsi="Arial" w:cs="Arial"/>
        </w:rPr>
        <w:t>as t</w:t>
      </w:r>
      <w:r w:rsidRPr="003022D9">
        <w:rPr>
          <w:rFonts w:ascii="Arial" w:hAnsi="Arial" w:cs="Arial"/>
        </w:rPr>
        <w:t xml:space="preserve">he </w:t>
      </w:r>
      <w:r w:rsidR="00222F5C" w:rsidRPr="003022D9">
        <w:rPr>
          <w:rFonts w:ascii="Arial" w:hAnsi="Arial" w:cs="Arial"/>
        </w:rPr>
        <w:t>Proponent</w:t>
      </w:r>
      <w:r w:rsidRPr="003022D9">
        <w:rPr>
          <w:rFonts w:ascii="Arial" w:hAnsi="Arial" w:cs="Arial"/>
        </w:rPr>
        <w:t xml:space="preserve"> </w:t>
      </w:r>
      <w:r w:rsidR="00222F5C" w:rsidRPr="003022D9">
        <w:rPr>
          <w:rFonts w:ascii="Arial" w:hAnsi="Arial" w:cs="Arial"/>
        </w:rPr>
        <w:t xml:space="preserve">states these will be </w:t>
      </w:r>
      <w:r w:rsidRPr="003022D9">
        <w:rPr>
          <w:rFonts w:ascii="Arial" w:hAnsi="Arial" w:cs="Arial"/>
        </w:rPr>
        <w:t>developed at some future time</w:t>
      </w:r>
      <w:r w:rsidR="00222F5C" w:rsidRPr="003022D9">
        <w:rPr>
          <w:rFonts w:ascii="Arial" w:hAnsi="Arial" w:cs="Arial"/>
        </w:rPr>
        <w:t xml:space="preserve"> </w:t>
      </w:r>
      <w:r w:rsidR="003022D9" w:rsidRPr="003022D9">
        <w:rPr>
          <w:rFonts w:ascii="Arial" w:hAnsi="Arial" w:cs="Arial"/>
        </w:rPr>
        <w:t>– refer to Point 10 below)</w:t>
      </w:r>
      <w:r w:rsidR="00222F5C" w:rsidRPr="003022D9">
        <w:rPr>
          <w:rFonts w:ascii="Arial" w:hAnsi="Arial" w:cs="Arial"/>
          <w:shd w:val="clear" w:color="auto" w:fill="FFFF00"/>
        </w:rPr>
        <w:t xml:space="preserve"> </w:t>
      </w:r>
      <w:r w:rsidR="00222F5C" w:rsidRPr="003022D9">
        <w:rPr>
          <w:rFonts w:ascii="Arial" w:hAnsi="Arial" w:cs="Arial"/>
        </w:rPr>
        <w:t xml:space="preserve">nor is the </w:t>
      </w:r>
      <w:r w:rsidRPr="003022D9">
        <w:rPr>
          <w:rFonts w:ascii="Arial" w:hAnsi="Arial" w:cs="Arial"/>
        </w:rPr>
        <w:t xml:space="preserve">cost of mitigation </w:t>
      </w:r>
      <w:r w:rsidR="00222F5C" w:rsidRPr="003022D9">
        <w:rPr>
          <w:rFonts w:ascii="Arial" w:hAnsi="Arial" w:cs="Arial"/>
        </w:rPr>
        <w:t xml:space="preserve">disclosed or other elements of the above Supplementary SEARs addressed as required. </w:t>
      </w:r>
      <w:r w:rsidRPr="003022D9">
        <w:rPr>
          <w:rFonts w:ascii="Arial" w:hAnsi="Arial" w:cs="Arial"/>
        </w:rPr>
        <w:t xml:space="preserve">     </w:t>
      </w:r>
    </w:p>
    <w:p w14:paraId="1C4CFB6A" w14:textId="77777777" w:rsidR="009F3DEE" w:rsidRPr="003022D9" w:rsidRDefault="009F3DEE" w:rsidP="00EE6D6D">
      <w:pPr>
        <w:pStyle w:val="ListParagraph"/>
        <w:jc w:val="both"/>
        <w:rPr>
          <w:rFonts w:ascii="Arial" w:hAnsi="Arial" w:cs="Arial"/>
        </w:rPr>
      </w:pPr>
    </w:p>
    <w:p w14:paraId="13E7706C" w14:textId="17E3ADA2" w:rsidR="00471C8F" w:rsidRPr="003022D9" w:rsidRDefault="00471C8F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Based on the documentation provided</w:t>
      </w:r>
      <w:r w:rsidR="00AD36F0" w:rsidRPr="003022D9">
        <w:rPr>
          <w:rFonts w:ascii="Arial" w:hAnsi="Arial" w:cs="Arial"/>
        </w:rPr>
        <w:t xml:space="preserve">, </w:t>
      </w:r>
      <w:r w:rsidRPr="003022D9">
        <w:rPr>
          <w:rFonts w:ascii="Arial" w:hAnsi="Arial" w:cs="Arial"/>
        </w:rPr>
        <w:t>it is difficult to assess or ascertain, the extent to which the Proponent has met the following applicable SEARs General Requirement of:</w:t>
      </w:r>
    </w:p>
    <w:p w14:paraId="24EEAE94" w14:textId="73AC26E6" w:rsidR="00471C8F" w:rsidRPr="003022D9" w:rsidRDefault="00471C8F" w:rsidP="003022D9">
      <w:pPr>
        <w:pStyle w:val="ListParagraph"/>
        <w:jc w:val="both"/>
        <w:rPr>
          <w:rFonts w:ascii="Arial" w:hAnsi="Arial" w:cs="Arial"/>
        </w:rPr>
      </w:pPr>
    </w:p>
    <w:p w14:paraId="2E5D3C2B" w14:textId="65BF4A6F" w:rsidR="00471C8F" w:rsidRPr="003022D9" w:rsidRDefault="00471C8F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drawing>
          <wp:inline distT="0" distB="0" distL="0" distR="0" wp14:anchorId="7697650E" wp14:editId="290CB709">
            <wp:extent cx="4477375" cy="42868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7A0F" w14:textId="717FE44E" w:rsidR="00471C8F" w:rsidRPr="003022D9" w:rsidRDefault="00AD36F0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While the </w:t>
      </w:r>
      <w:r w:rsidR="00471C8F" w:rsidRPr="003022D9">
        <w:rPr>
          <w:rFonts w:ascii="Arial" w:hAnsi="Arial" w:cs="Arial"/>
        </w:rPr>
        <w:t xml:space="preserve">Consent Authority </w:t>
      </w:r>
      <w:r w:rsidRPr="003022D9">
        <w:rPr>
          <w:rFonts w:ascii="Arial" w:hAnsi="Arial" w:cs="Arial"/>
        </w:rPr>
        <w:t>remains</w:t>
      </w:r>
      <w:r w:rsidR="00471C8F" w:rsidRPr="003022D9">
        <w:rPr>
          <w:rFonts w:ascii="Arial" w:hAnsi="Arial" w:cs="Arial"/>
        </w:rPr>
        <w:t xml:space="preserve"> incumbent to assess and verify the </w:t>
      </w:r>
      <w:r w:rsidRPr="003022D9">
        <w:rPr>
          <w:rFonts w:ascii="Arial" w:hAnsi="Arial" w:cs="Arial"/>
        </w:rPr>
        <w:t xml:space="preserve">accuracy and compliance of the Project Proposal, it is submitted that within the available timeframe for public comment, this is a matter that warrants further investigation and evidence to demonstrate compliance by the proponent with SSI legislative requirements/minimum standards.  </w:t>
      </w:r>
    </w:p>
    <w:p w14:paraId="7DABF10C" w14:textId="77777777" w:rsidR="00471C8F" w:rsidRPr="003022D9" w:rsidRDefault="00471C8F" w:rsidP="003022D9">
      <w:pPr>
        <w:pStyle w:val="ListParagraph"/>
        <w:jc w:val="both"/>
        <w:rPr>
          <w:rFonts w:ascii="Arial" w:hAnsi="Arial" w:cs="Arial"/>
        </w:rPr>
      </w:pPr>
    </w:p>
    <w:p w14:paraId="302BC023" w14:textId="471B6C79" w:rsidR="00CA42A4" w:rsidRPr="003022D9" w:rsidRDefault="00503D65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Community impacts of a </w:t>
      </w:r>
      <w:r w:rsidRPr="003022D9">
        <w:rPr>
          <w:rFonts w:ascii="Arial" w:hAnsi="Arial" w:cs="Arial"/>
          <w:u w:val="single"/>
        </w:rPr>
        <w:t>5+ Year 24/7 construction phase</w:t>
      </w:r>
      <w:r w:rsidRPr="003022D9">
        <w:rPr>
          <w:rFonts w:ascii="Arial" w:hAnsi="Arial" w:cs="Arial"/>
        </w:rPr>
        <w:t xml:space="preserve"> on </w:t>
      </w:r>
      <w:r w:rsidR="003A4254" w:rsidRPr="003022D9">
        <w:rPr>
          <w:rFonts w:ascii="Arial" w:hAnsi="Arial" w:cs="Arial"/>
        </w:rPr>
        <w:t xml:space="preserve">immediate residents and businesses, or ‘sensitive receivers’ </w:t>
      </w:r>
      <w:r w:rsidR="00EE6D6D" w:rsidRPr="003022D9">
        <w:rPr>
          <w:rFonts w:ascii="Arial" w:hAnsi="Arial" w:cs="Arial"/>
        </w:rPr>
        <w:t xml:space="preserve">as termed by </w:t>
      </w:r>
      <w:r w:rsidR="003A4254" w:rsidRPr="003022D9">
        <w:rPr>
          <w:rFonts w:ascii="Arial" w:hAnsi="Arial" w:cs="Arial"/>
        </w:rPr>
        <w:t xml:space="preserve">the Proponent, who </w:t>
      </w:r>
      <w:r w:rsidR="00124DD1" w:rsidRPr="003022D9">
        <w:rPr>
          <w:rFonts w:ascii="Arial" w:hAnsi="Arial" w:cs="Arial"/>
        </w:rPr>
        <w:t xml:space="preserve">also </w:t>
      </w:r>
      <w:r w:rsidR="003A4254" w:rsidRPr="003022D9">
        <w:rPr>
          <w:rFonts w:ascii="Arial" w:hAnsi="Arial" w:cs="Arial"/>
        </w:rPr>
        <w:t>failed to fully identify all parties in this category during engagement and preparation of the EIS</w:t>
      </w:r>
      <w:r w:rsidR="00124DD1" w:rsidRPr="003022D9">
        <w:rPr>
          <w:rFonts w:ascii="Arial" w:hAnsi="Arial" w:cs="Arial"/>
        </w:rPr>
        <w:t xml:space="preserve"> – amongst other deficiencies. </w:t>
      </w:r>
      <w:r w:rsidR="00EE6D6D" w:rsidRPr="003022D9">
        <w:rPr>
          <w:rFonts w:ascii="Arial" w:hAnsi="Arial" w:cs="Arial"/>
        </w:rPr>
        <w:t>Some of the</w:t>
      </w:r>
      <w:r w:rsidR="00124DD1" w:rsidRPr="003022D9">
        <w:rPr>
          <w:rFonts w:ascii="Arial" w:hAnsi="Arial" w:cs="Arial"/>
        </w:rPr>
        <w:t xml:space="preserve"> Proposed Project’s direct</w:t>
      </w:r>
      <w:r w:rsidR="00EE6D6D" w:rsidRPr="003022D9">
        <w:rPr>
          <w:rFonts w:ascii="Arial" w:hAnsi="Arial" w:cs="Arial"/>
        </w:rPr>
        <w:t xml:space="preserve"> impacts </w:t>
      </w:r>
      <w:r w:rsidR="00124DD1" w:rsidRPr="003022D9">
        <w:rPr>
          <w:rFonts w:ascii="Arial" w:hAnsi="Arial" w:cs="Arial"/>
        </w:rPr>
        <w:t xml:space="preserve">include </w:t>
      </w:r>
      <w:r w:rsidR="00EE6D6D" w:rsidRPr="003022D9">
        <w:rPr>
          <w:rFonts w:ascii="Arial" w:hAnsi="Arial" w:cs="Arial"/>
        </w:rPr>
        <w:t>Noise, Vibration, Dust etc, Traffic</w:t>
      </w:r>
      <w:r w:rsidR="008E6880" w:rsidRPr="003022D9">
        <w:rPr>
          <w:rFonts w:ascii="Arial" w:hAnsi="Arial" w:cs="Arial"/>
        </w:rPr>
        <w:t xml:space="preserve">, </w:t>
      </w:r>
      <w:r w:rsidR="00EE6D6D" w:rsidRPr="003022D9">
        <w:rPr>
          <w:rFonts w:ascii="Arial" w:hAnsi="Arial" w:cs="Arial"/>
        </w:rPr>
        <w:t xml:space="preserve">Noise, </w:t>
      </w:r>
      <w:r w:rsidR="008E6880" w:rsidRPr="003022D9">
        <w:rPr>
          <w:rFonts w:ascii="Arial" w:hAnsi="Arial" w:cs="Arial"/>
        </w:rPr>
        <w:t xml:space="preserve">Air quality and </w:t>
      </w:r>
      <w:r w:rsidR="00EE6D6D" w:rsidRPr="003022D9">
        <w:rPr>
          <w:rFonts w:ascii="Arial" w:hAnsi="Arial" w:cs="Arial"/>
        </w:rPr>
        <w:t xml:space="preserve">Property values, as well as the </w:t>
      </w:r>
      <w:r w:rsidR="00124DD1" w:rsidRPr="003022D9">
        <w:rPr>
          <w:rFonts w:ascii="Arial" w:hAnsi="Arial" w:cs="Arial"/>
        </w:rPr>
        <w:t xml:space="preserve">Proponent’s noted </w:t>
      </w:r>
      <w:r w:rsidR="00EE6D6D" w:rsidRPr="003022D9">
        <w:rPr>
          <w:rFonts w:ascii="Arial" w:hAnsi="Arial" w:cs="Arial"/>
        </w:rPr>
        <w:t xml:space="preserve">‘potential’ </w:t>
      </w:r>
      <w:r w:rsidR="00124DD1" w:rsidRPr="003022D9">
        <w:rPr>
          <w:rFonts w:ascii="Arial" w:hAnsi="Arial" w:cs="Arial"/>
        </w:rPr>
        <w:t xml:space="preserve">for, and </w:t>
      </w:r>
      <w:r w:rsidR="00EE6D6D" w:rsidRPr="003022D9">
        <w:rPr>
          <w:rFonts w:ascii="Arial" w:hAnsi="Arial" w:cs="Arial"/>
        </w:rPr>
        <w:t>of</w:t>
      </w:r>
      <w:r w:rsidR="00124DD1" w:rsidRPr="003022D9">
        <w:rPr>
          <w:rFonts w:ascii="Arial" w:hAnsi="Arial" w:cs="Arial"/>
        </w:rPr>
        <w:t>,</w:t>
      </w:r>
      <w:r w:rsidR="00EE6D6D" w:rsidRPr="003022D9">
        <w:rPr>
          <w:rFonts w:ascii="Arial" w:hAnsi="Arial" w:cs="Arial"/>
        </w:rPr>
        <w:t xml:space="preserve"> sleep disturbance</w:t>
      </w:r>
      <w:r w:rsidR="00124DD1" w:rsidRPr="003022D9">
        <w:rPr>
          <w:rFonts w:ascii="Arial" w:hAnsi="Arial" w:cs="Arial"/>
        </w:rPr>
        <w:t xml:space="preserve"> (continually over 5+ Year construction phase?)</w:t>
      </w:r>
      <w:r w:rsidR="00EE6D6D" w:rsidRPr="003022D9">
        <w:rPr>
          <w:rFonts w:ascii="Arial" w:hAnsi="Arial" w:cs="Arial"/>
        </w:rPr>
        <w:t xml:space="preserve"> </w:t>
      </w:r>
      <w:r w:rsidR="00124DD1" w:rsidRPr="003022D9">
        <w:rPr>
          <w:rFonts w:ascii="Arial" w:hAnsi="Arial" w:cs="Arial"/>
        </w:rPr>
        <w:t xml:space="preserve">with corresponding and associated </w:t>
      </w:r>
      <w:r w:rsidR="00EE6D6D" w:rsidRPr="003022D9">
        <w:rPr>
          <w:rFonts w:ascii="Arial" w:hAnsi="Arial" w:cs="Arial"/>
        </w:rPr>
        <w:t>mental health impacts on immediate residents</w:t>
      </w:r>
      <w:r w:rsidR="00124DD1" w:rsidRPr="003022D9">
        <w:rPr>
          <w:rFonts w:ascii="Arial" w:hAnsi="Arial" w:cs="Arial"/>
        </w:rPr>
        <w:t xml:space="preserve">, and some within the primary study area – all impacts </w:t>
      </w:r>
      <w:r w:rsidR="008E6880" w:rsidRPr="003022D9">
        <w:rPr>
          <w:rFonts w:ascii="Arial" w:hAnsi="Arial" w:cs="Arial"/>
        </w:rPr>
        <w:t>stated in t</w:t>
      </w:r>
      <w:r w:rsidR="00124DD1" w:rsidRPr="003022D9">
        <w:rPr>
          <w:rFonts w:ascii="Arial" w:hAnsi="Arial" w:cs="Arial"/>
        </w:rPr>
        <w:t>he Proponent’s documentation</w:t>
      </w:r>
      <w:r w:rsidR="00EE6D6D" w:rsidRPr="003022D9">
        <w:rPr>
          <w:rFonts w:ascii="Arial" w:hAnsi="Arial" w:cs="Arial"/>
        </w:rPr>
        <w:t>.</w:t>
      </w:r>
      <w:r w:rsidR="00ED508D" w:rsidRPr="003022D9">
        <w:rPr>
          <w:rFonts w:ascii="Arial" w:hAnsi="Arial" w:cs="Arial"/>
        </w:rPr>
        <w:t xml:space="preserve"> The assessment of these impacts, including the mental health </w:t>
      </w:r>
      <w:r w:rsidR="00124DD1" w:rsidRPr="003022D9">
        <w:rPr>
          <w:rFonts w:ascii="Arial" w:hAnsi="Arial" w:cs="Arial"/>
        </w:rPr>
        <w:t xml:space="preserve">and wellbeing </w:t>
      </w:r>
      <w:r w:rsidR="00ED508D" w:rsidRPr="003022D9">
        <w:rPr>
          <w:rFonts w:ascii="Arial" w:hAnsi="Arial" w:cs="Arial"/>
        </w:rPr>
        <w:t>impacts</w:t>
      </w:r>
      <w:r w:rsidR="008E6880" w:rsidRPr="003022D9">
        <w:rPr>
          <w:rFonts w:ascii="Arial" w:hAnsi="Arial" w:cs="Arial"/>
        </w:rPr>
        <w:t xml:space="preserve">, </w:t>
      </w:r>
      <w:r w:rsidR="00ED508D" w:rsidRPr="003022D9">
        <w:rPr>
          <w:rFonts w:ascii="Arial" w:hAnsi="Arial" w:cs="Arial"/>
        </w:rPr>
        <w:t>remains cursory</w:t>
      </w:r>
      <w:r w:rsidR="008E6880" w:rsidRPr="003022D9">
        <w:rPr>
          <w:rFonts w:ascii="Arial" w:hAnsi="Arial" w:cs="Arial"/>
        </w:rPr>
        <w:t xml:space="preserve">, non-specific </w:t>
      </w:r>
      <w:r w:rsidR="00ED508D" w:rsidRPr="003022D9">
        <w:rPr>
          <w:rFonts w:ascii="Arial" w:hAnsi="Arial" w:cs="Arial"/>
        </w:rPr>
        <w:t xml:space="preserve">and </w:t>
      </w:r>
      <w:r w:rsidR="008E6880" w:rsidRPr="003022D9">
        <w:rPr>
          <w:rFonts w:ascii="Arial" w:hAnsi="Arial" w:cs="Arial"/>
        </w:rPr>
        <w:t xml:space="preserve">therefore </w:t>
      </w:r>
      <w:r w:rsidR="00ED508D" w:rsidRPr="003022D9">
        <w:rPr>
          <w:rFonts w:ascii="Arial" w:hAnsi="Arial" w:cs="Arial"/>
        </w:rPr>
        <w:t xml:space="preserve">dismissive – consistent with the overall presentation and content of the Proponent’s documentation. </w:t>
      </w:r>
      <w:r w:rsidR="00EE6D6D" w:rsidRPr="003022D9">
        <w:rPr>
          <w:rFonts w:ascii="Arial" w:hAnsi="Arial" w:cs="Arial"/>
        </w:rPr>
        <w:t xml:space="preserve"> </w:t>
      </w:r>
    </w:p>
    <w:p w14:paraId="5014C4DD" w14:textId="23693EE9" w:rsidR="00503D65" w:rsidRPr="003022D9" w:rsidRDefault="00AD36F0" w:rsidP="00EE6D6D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Ne</w:t>
      </w:r>
      <w:r w:rsidR="003A4254" w:rsidRPr="003022D9">
        <w:rPr>
          <w:rFonts w:ascii="Arial" w:hAnsi="Arial" w:cs="Arial"/>
        </w:rPr>
        <w:t>ighbouring residents</w:t>
      </w:r>
      <w:r w:rsidR="00EE6D6D" w:rsidRPr="003022D9">
        <w:rPr>
          <w:rFonts w:ascii="Arial" w:hAnsi="Arial" w:cs="Arial"/>
        </w:rPr>
        <w:t xml:space="preserve">, </w:t>
      </w:r>
      <w:r w:rsidR="003A4254" w:rsidRPr="003022D9">
        <w:rPr>
          <w:rFonts w:ascii="Arial" w:hAnsi="Arial" w:cs="Arial"/>
        </w:rPr>
        <w:t>businesses,</w:t>
      </w:r>
      <w:r w:rsidR="00EE6D6D" w:rsidRPr="003022D9">
        <w:rPr>
          <w:rFonts w:ascii="Arial" w:hAnsi="Arial" w:cs="Arial"/>
        </w:rPr>
        <w:t xml:space="preserve"> and</w:t>
      </w:r>
      <w:r w:rsidR="003A4254" w:rsidRPr="003022D9">
        <w:rPr>
          <w:rFonts w:ascii="Arial" w:hAnsi="Arial" w:cs="Arial"/>
        </w:rPr>
        <w:t xml:space="preserve"> local communities</w:t>
      </w:r>
      <w:r w:rsidR="00EE6D6D" w:rsidRPr="003022D9">
        <w:rPr>
          <w:rFonts w:ascii="Arial" w:hAnsi="Arial" w:cs="Arial"/>
        </w:rPr>
        <w:t xml:space="preserve"> will also experience these impacts along with</w:t>
      </w:r>
      <w:r w:rsidR="008E6880" w:rsidRPr="003022D9">
        <w:rPr>
          <w:rFonts w:ascii="Arial" w:hAnsi="Arial" w:cs="Arial"/>
        </w:rPr>
        <w:t xml:space="preserve"> significant community-wide</w:t>
      </w:r>
      <w:r w:rsidR="00EE6D6D" w:rsidRPr="003022D9">
        <w:rPr>
          <w:rFonts w:ascii="Arial" w:hAnsi="Arial" w:cs="Arial"/>
        </w:rPr>
        <w:t xml:space="preserve"> impacts on tourism, accommodation and housing availability, </w:t>
      </w:r>
      <w:r w:rsidRPr="003022D9">
        <w:rPr>
          <w:rFonts w:ascii="Arial" w:hAnsi="Arial" w:cs="Arial"/>
        </w:rPr>
        <w:t>economic participation opportunities</w:t>
      </w:r>
      <w:r w:rsidR="008E6880" w:rsidRPr="003022D9">
        <w:rPr>
          <w:rFonts w:ascii="Arial" w:hAnsi="Arial" w:cs="Arial"/>
        </w:rPr>
        <w:t xml:space="preserve">, traffic and road conditions, noise etc. </w:t>
      </w:r>
      <w:r w:rsidR="00ED508D" w:rsidRPr="003022D9">
        <w:rPr>
          <w:rFonts w:ascii="Arial" w:hAnsi="Arial" w:cs="Arial"/>
        </w:rPr>
        <w:t xml:space="preserve"> </w:t>
      </w:r>
    </w:p>
    <w:p w14:paraId="179F3A01" w14:textId="65292D89" w:rsidR="006E7A75" w:rsidRPr="003022D9" w:rsidRDefault="006E7A75" w:rsidP="00EE6D6D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Many of the specific aspects of these impacts </w:t>
      </w:r>
      <w:r w:rsidR="002575CD" w:rsidRPr="003022D9">
        <w:rPr>
          <w:rFonts w:ascii="Arial" w:hAnsi="Arial" w:cs="Arial"/>
        </w:rPr>
        <w:t xml:space="preserve">are </w:t>
      </w:r>
      <w:r w:rsidRPr="003022D9">
        <w:rPr>
          <w:rFonts w:ascii="Arial" w:hAnsi="Arial" w:cs="Arial"/>
        </w:rPr>
        <w:t>well documented in</w:t>
      </w:r>
      <w:r w:rsidR="00436B38" w:rsidRPr="003022D9">
        <w:rPr>
          <w:rFonts w:ascii="Arial" w:hAnsi="Arial" w:cs="Arial"/>
        </w:rPr>
        <w:t xml:space="preserve"> o</w:t>
      </w:r>
      <w:r w:rsidRPr="003022D9">
        <w:rPr>
          <w:rFonts w:ascii="Arial" w:hAnsi="Arial" w:cs="Arial"/>
        </w:rPr>
        <w:t>ther public submissions from community members and stakeholders</w:t>
      </w:r>
      <w:r w:rsidR="00436B38" w:rsidRPr="003022D9">
        <w:rPr>
          <w:rFonts w:ascii="Arial" w:hAnsi="Arial" w:cs="Arial"/>
        </w:rPr>
        <w:t xml:space="preserve">. </w:t>
      </w:r>
      <w:r w:rsidRPr="003022D9">
        <w:rPr>
          <w:rFonts w:ascii="Arial" w:hAnsi="Arial" w:cs="Arial"/>
        </w:rPr>
        <w:t xml:space="preserve"> </w:t>
      </w:r>
    </w:p>
    <w:p w14:paraId="1C008352" w14:textId="77777777" w:rsidR="00ED508D" w:rsidRPr="003022D9" w:rsidRDefault="00ED508D" w:rsidP="00ED508D">
      <w:pPr>
        <w:pStyle w:val="ListParagraph"/>
        <w:jc w:val="both"/>
        <w:rPr>
          <w:rFonts w:ascii="Arial" w:hAnsi="Arial" w:cs="Arial"/>
        </w:rPr>
      </w:pPr>
    </w:p>
    <w:p w14:paraId="5CE13D64" w14:textId="5948E09F" w:rsidR="00D55844" w:rsidRPr="003022D9" w:rsidRDefault="00AC3F07" w:rsidP="00EB2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Failure to comply </w:t>
      </w:r>
      <w:r w:rsidR="00EB27E5" w:rsidRPr="003022D9">
        <w:rPr>
          <w:rFonts w:ascii="Arial" w:hAnsi="Arial" w:cs="Arial"/>
        </w:rPr>
        <w:t xml:space="preserve">with community engagement requirements and adherence to the SEARs General </w:t>
      </w:r>
      <w:r w:rsidR="00E96926" w:rsidRPr="003022D9">
        <w:rPr>
          <w:rFonts w:ascii="Arial" w:hAnsi="Arial" w:cs="Arial"/>
        </w:rPr>
        <w:t>Requirement</w:t>
      </w:r>
      <w:r w:rsidR="00EB27E5" w:rsidRPr="003022D9">
        <w:rPr>
          <w:rFonts w:ascii="Arial" w:hAnsi="Arial" w:cs="Arial"/>
        </w:rPr>
        <w:t xml:space="preserve"> and </w:t>
      </w:r>
      <w:r w:rsidR="00E96926" w:rsidRPr="003022D9">
        <w:rPr>
          <w:rFonts w:ascii="Arial" w:hAnsi="Arial" w:cs="Arial"/>
        </w:rPr>
        <w:t xml:space="preserve">specifically </w:t>
      </w:r>
      <w:r w:rsidR="00EB27E5" w:rsidRPr="003022D9">
        <w:rPr>
          <w:rFonts w:ascii="Arial" w:hAnsi="Arial" w:cs="Arial"/>
        </w:rPr>
        <w:t>the Department’s Guidelines for SSI Engagement. The Proponent’s EIS Appendix D Community Engagement represents d</w:t>
      </w:r>
      <w:r w:rsidR="00D55844" w:rsidRPr="003022D9">
        <w:rPr>
          <w:rFonts w:ascii="Arial" w:hAnsi="Arial" w:cs="Arial"/>
        </w:rPr>
        <w:t xml:space="preserve">ismissive documentation of community concerns </w:t>
      </w:r>
      <w:r w:rsidR="00EB27E5" w:rsidRPr="003022D9">
        <w:rPr>
          <w:rFonts w:ascii="Arial" w:hAnsi="Arial" w:cs="Arial"/>
        </w:rPr>
        <w:t>raised and</w:t>
      </w:r>
      <w:r w:rsidR="003E1AF3" w:rsidRPr="003022D9">
        <w:rPr>
          <w:rFonts w:ascii="Arial" w:hAnsi="Arial" w:cs="Arial"/>
        </w:rPr>
        <w:t xml:space="preserve"> </w:t>
      </w:r>
      <w:r w:rsidR="00EB27E5" w:rsidRPr="003022D9">
        <w:rPr>
          <w:rFonts w:ascii="Arial" w:hAnsi="Arial" w:cs="Arial"/>
        </w:rPr>
        <w:t xml:space="preserve">fails to evidence the </w:t>
      </w:r>
      <w:r w:rsidR="003E1AF3" w:rsidRPr="003022D9">
        <w:rPr>
          <w:rFonts w:ascii="Arial" w:hAnsi="Arial" w:cs="Arial"/>
        </w:rPr>
        <w:t>current and cumulative mental anguish being experienced by residents and businesses directly impacted by the Proposed Project</w:t>
      </w:r>
      <w:r w:rsidR="006E7A75" w:rsidRPr="003022D9">
        <w:rPr>
          <w:rFonts w:ascii="Arial" w:hAnsi="Arial" w:cs="Arial"/>
        </w:rPr>
        <w:t xml:space="preserve">. </w:t>
      </w:r>
      <w:r w:rsidR="00EB27E5" w:rsidRPr="003022D9">
        <w:rPr>
          <w:rFonts w:ascii="Arial" w:hAnsi="Arial" w:cs="Arial"/>
        </w:rPr>
        <w:t xml:space="preserve">Inclusion of any community engagement related to the </w:t>
      </w:r>
      <w:r w:rsidR="00D55844" w:rsidRPr="003022D9">
        <w:rPr>
          <w:rFonts w:ascii="Arial" w:hAnsi="Arial" w:cs="Arial"/>
        </w:rPr>
        <w:t xml:space="preserve">2019 project proposal </w:t>
      </w:r>
      <w:r w:rsidR="00EB27E5" w:rsidRPr="003022D9">
        <w:rPr>
          <w:rFonts w:ascii="Arial" w:hAnsi="Arial" w:cs="Arial"/>
        </w:rPr>
        <w:t>is misleading and fallacious given the Proposed Project bears very little resemblance to the 2019 proposal</w:t>
      </w:r>
      <w:r w:rsidR="00E96926" w:rsidRPr="003022D9">
        <w:rPr>
          <w:rFonts w:ascii="Arial" w:hAnsi="Arial" w:cs="Arial"/>
        </w:rPr>
        <w:t xml:space="preserve">, including the direct use of, and impacts, on privately owned land (albeit sub-surface). </w:t>
      </w:r>
      <w:r w:rsidR="00D55844" w:rsidRPr="003022D9">
        <w:rPr>
          <w:rFonts w:ascii="Arial" w:hAnsi="Arial" w:cs="Arial"/>
        </w:rPr>
        <w:t xml:space="preserve"> </w:t>
      </w:r>
      <w:r w:rsidR="00517B06" w:rsidRPr="003022D9">
        <w:rPr>
          <w:rFonts w:ascii="Arial" w:hAnsi="Arial" w:cs="Arial"/>
        </w:rPr>
        <w:t>Unfortunately,</w:t>
      </w:r>
      <w:r w:rsidR="00E96926" w:rsidRPr="003022D9">
        <w:rPr>
          <w:rFonts w:ascii="Arial" w:hAnsi="Arial" w:cs="Arial"/>
        </w:rPr>
        <w:t xml:space="preserve"> time constraints (refer to Point 1 above) prevent further expansion on this specific area of objection</w:t>
      </w:r>
      <w:r w:rsidR="00517B06" w:rsidRPr="003022D9">
        <w:rPr>
          <w:rFonts w:ascii="Arial" w:hAnsi="Arial" w:cs="Arial"/>
        </w:rPr>
        <w:t xml:space="preserve">. </w:t>
      </w:r>
      <w:proofErr w:type="gramStart"/>
      <w:r w:rsidR="00517B06" w:rsidRPr="003022D9">
        <w:rPr>
          <w:rFonts w:ascii="Arial" w:hAnsi="Arial" w:cs="Arial"/>
        </w:rPr>
        <w:t>However</w:t>
      </w:r>
      <w:proofErr w:type="gramEnd"/>
      <w:r w:rsidR="00517B06" w:rsidRPr="003022D9">
        <w:rPr>
          <w:rFonts w:ascii="Arial" w:hAnsi="Arial" w:cs="Arial"/>
        </w:rPr>
        <w:t xml:space="preserve"> evidence of the basis for this objection is clearly apparent </w:t>
      </w:r>
      <w:r w:rsidR="00517B06" w:rsidRPr="003022D9">
        <w:rPr>
          <w:rFonts w:ascii="Arial" w:hAnsi="Arial" w:cs="Arial"/>
        </w:rPr>
        <w:t>and also well documented in other public submissions from community members and stakeholders</w:t>
      </w:r>
      <w:r w:rsidR="00517B06" w:rsidRPr="003022D9">
        <w:rPr>
          <w:rFonts w:ascii="Arial" w:hAnsi="Arial" w:cs="Arial"/>
        </w:rPr>
        <w:t>.</w:t>
      </w:r>
    </w:p>
    <w:p w14:paraId="32DDB643" w14:textId="77777777" w:rsidR="00D55844" w:rsidRPr="003022D9" w:rsidRDefault="00D55844" w:rsidP="00D55844">
      <w:pPr>
        <w:pStyle w:val="ListParagraph"/>
        <w:rPr>
          <w:rFonts w:ascii="Arial" w:hAnsi="Arial" w:cs="Arial"/>
        </w:rPr>
      </w:pPr>
    </w:p>
    <w:p w14:paraId="11EF08AF" w14:textId="77777777" w:rsidR="00F0628B" w:rsidRPr="003022D9" w:rsidRDefault="00F0628B" w:rsidP="00F06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Failure to comply/ n</w:t>
      </w:r>
      <w:r w:rsidR="00AC3F07" w:rsidRPr="003022D9">
        <w:rPr>
          <w:rFonts w:ascii="Arial" w:hAnsi="Arial" w:cs="Arial"/>
        </w:rPr>
        <w:t xml:space="preserve">on-compliance </w:t>
      </w:r>
      <w:r w:rsidRPr="003022D9">
        <w:rPr>
          <w:rFonts w:ascii="Arial" w:hAnsi="Arial" w:cs="Arial"/>
        </w:rPr>
        <w:t>regarding</w:t>
      </w:r>
      <w:r w:rsidR="00AC3F07" w:rsidRPr="003022D9">
        <w:rPr>
          <w:rFonts w:ascii="Arial" w:hAnsi="Arial" w:cs="Arial"/>
        </w:rPr>
        <w:t xml:space="preserve"> SEARs requirements for general and specific</w:t>
      </w:r>
      <w:r w:rsidRPr="003022D9">
        <w:rPr>
          <w:rFonts w:ascii="Arial" w:hAnsi="Arial" w:cs="Arial"/>
        </w:rPr>
        <w:t xml:space="preserve"> Mitigation Measures. The Proponent’s documentation provides no, none, or any </w:t>
      </w:r>
      <w:r w:rsidR="00D55844" w:rsidRPr="003022D9">
        <w:rPr>
          <w:rFonts w:ascii="Arial" w:hAnsi="Arial" w:cs="Arial"/>
        </w:rPr>
        <w:t xml:space="preserve">detail of mitigation strategies. </w:t>
      </w:r>
      <w:r w:rsidRPr="003022D9">
        <w:rPr>
          <w:rFonts w:ascii="Arial" w:hAnsi="Arial" w:cs="Arial"/>
        </w:rPr>
        <w:t xml:space="preserve">All documentation in relation to mitigation measures refers to </w:t>
      </w:r>
      <w:r w:rsidR="00D55844" w:rsidRPr="003022D9">
        <w:rPr>
          <w:rFonts w:ascii="Arial" w:hAnsi="Arial" w:cs="Arial"/>
        </w:rPr>
        <w:t>‘X</w:t>
      </w:r>
      <w:r w:rsidR="00AF3157" w:rsidRPr="003022D9">
        <w:rPr>
          <w:rFonts w:ascii="Arial" w:hAnsi="Arial" w:cs="Arial"/>
        </w:rPr>
        <w:t>’</w:t>
      </w:r>
      <w:r w:rsidR="00D55844" w:rsidRPr="003022D9">
        <w:rPr>
          <w:rFonts w:ascii="Arial" w:hAnsi="Arial" w:cs="Arial"/>
        </w:rPr>
        <w:t xml:space="preserve"> Mitigation Plan’ will be developed</w:t>
      </w:r>
      <w:r w:rsidR="00471C8F" w:rsidRPr="003022D9">
        <w:rPr>
          <w:rFonts w:ascii="Arial" w:hAnsi="Arial" w:cs="Arial"/>
        </w:rPr>
        <w:t>.</w:t>
      </w:r>
    </w:p>
    <w:p w14:paraId="2C1D8DBA" w14:textId="0EC34916" w:rsidR="00604F3B" w:rsidRPr="003022D9" w:rsidRDefault="00F0628B" w:rsidP="00517B06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lastRenderedPageBreak/>
        <w:t xml:space="preserve">This is in direct contradiction to the </w:t>
      </w:r>
      <w:r w:rsidR="00EB27E5" w:rsidRPr="003022D9">
        <w:rPr>
          <w:rFonts w:ascii="Arial" w:hAnsi="Arial" w:cs="Arial"/>
        </w:rPr>
        <w:t xml:space="preserve">legislative </w:t>
      </w:r>
      <w:r w:rsidRPr="003022D9">
        <w:rPr>
          <w:rFonts w:ascii="Arial" w:hAnsi="Arial" w:cs="Arial"/>
        </w:rPr>
        <w:t>requirements</w:t>
      </w:r>
      <w:r w:rsidR="00EB27E5" w:rsidRPr="003022D9">
        <w:rPr>
          <w:rFonts w:ascii="Arial" w:hAnsi="Arial" w:cs="Arial"/>
        </w:rPr>
        <w:t xml:space="preserve"> – both generally, and specifically</w:t>
      </w:r>
      <w:r w:rsidR="00E96926" w:rsidRPr="003022D9">
        <w:rPr>
          <w:rFonts w:ascii="Arial" w:hAnsi="Arial" w:cs="Arial"/>
        </w:rPr>
        <w:t>, and as</w:t>
      </w:r>
      <w:r w:rsidR="00EB27E5" w:rsidRPr="003022D9">
        <w:rPr>
          <w:rFonts w:ascii="Arial" w:hAnsi="Arial" w:cs="Arial"/>
        </w:rPr>
        <w:t xml:space="preserve"> related to SSI’s</w:t>
      </w:r>
      <w:r w:rsidR="00E96926" w:rsidRPr="003022D9">
        <w:rPr>
          <w:rFonts w:ascii="Arial" w:hAnsi="Arial" w:cs="Arial"/>
        </w:rPr>
        <w:t xml:space="preserve">. Again, </w:t>
      </w:r>
      <w:r w:rsidR="00517B06" w:rsidRPr="003022D9">
        <w:rPr>
          <w:rFonts w:ascii="Arial" w:hAnsi="Arial" w:cs="Arial"/>
        </w:rPr>
        <w:t>time constraints (refer to Point 1 above) prevent further expansion on this specific area of objection. However evidence of the basis for this objection is clearly apparent</w:t>
      </w:r>
      <w:r w:rsidR="00517B06" w:rsidRPr="003022D9">
        <w:rPr>
          <w:rFonts w:ascii="Arial" w:hAnsi="Arial" w:cs="Arial"/>
        </w:rPr>
        <w:t xml:space="preserve"> </w:t>
      </w:r>
      <w:proofErr w:type="gramStart"/>
      <w:r w:rsidR="00517B06" w:rsidRPr="003022D9">
        <w:rPr>
          <w:rFonts w:ascii="Arial" w:hAnsi="Arial" w:cs="Arial"/>
        </w:rPr>
        <w:t>and also</w:t>
      </w:r>
      <w:proofErr w:type="gramEnd"/>
      <w:r w:rsidR="00517B06" w:rsidRPr="003022D9">
        <w:rPr>
          <w:rFonts w:ascii="Arial" w:hAnsi="Arial" w:cs="Arial"/>
        </w:rPr>
        <w:t xml:space="preserve"> well documented in o</w:t>
      </w:r>
      <w:r w:rsidR="00517B06" w:rsidRPr="003022D9">
        <w:rPr>
          <w:rFonts w:ascii="Arial" w:hAnsi="Arial" w:cs="Arial"/>
        </w:rPr>
        <w:t>ther public submissions from community members and stakeholders</w:t>
      </w:r>
      <w:r w:rsidR="00517B06" w:rsidRPr="003022D9">
        <w:rPr>
          <w:rFonts w:ascii="Arial" w:hAnsi="Arial" w:cs="Arial"/>
        </w:rPr>
        <w:t>.</w:t>
      </w:r>
    </w:p>
    <w:p w14:paraId="069B69CA" w14:textId="77777777" w:rsidR="00EF0E52" w:rsidRPr="003022D9" w:rsidRDefault="00EF0E52" w:rsidP="00FF60C3">
      <w:pPr>
        <w:pStyle w:val="ListParagraph"/>
        <w:jc w:val="both"/>
        <w:rPr>
          <w:rFonts w:ascii="Arial" w:hAnsi="Arial" w:cs="Arial"/>
        </w:rPr>
      </w:pPr>
    </w:p>
    <w:p w14:paraId="03BCF44D" w14:textId="75E67E27" w:rsidR="00347F05" w:rsidRPr="003022D9" w:rsidRDefault="00347F05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Cursory dismissal of any, and all, project impacts in relation to the Operation of the </w:t>
      </w:r>
      <w:r w:rsidR="00D8371B" w:rsidRPr="003022D9">
        <w:rPr>
          <w:rFonts w:ascii="Arial" w:hAnsi="Arial" w:cs="Arial"/>
        </w:rPr>
        <w:t>Proposed Project, once constructed in 5</w:t>
      </w:r>
      <w:r w:rsidR="0027100E" w:rsidRPr="003022D9">
        <w:rPr>
          <w:rFonts w:ascii="Arial" w:hAnsi="Arial" w:cs="Arial"/>
        </w:rPr>
        <w:t>+ Y</w:t>
      </w:r>
      <w:r w:rsidR="00D8371B" w:rsidRPr="003022D9">
        <w:rPr>
          <w:rFonts w:ascii="Arial" w:hAnsi="Arial" w:cs="Arial"/>
        </w:rPr>
        <w:t>ears</w:t>
      </w:r>
      <w:r w:rsidR="0027100E" w:rsidRPr="003022D9">
        <w:rPr>
          <w:rFonts w:ascii="Arial" w:hAnsi="Arial" w:cs="Arial"/>
        </w:rPr>
        <w:t>,</w:t>
      </w:r>
      <w:r w:rsidR="00D8371B" w:rsidRPr="003022D9">
        <w:rPr>
          <w:rFonts w:ascii="Arial" w:hAnsi="Arial" w:cs="Arial"/>
        </w:rPr>
        <w:t xml:space="preserve"> </w:t>
      </w:r>
      <w:r w:rsidRPr="003022D9">
        <w:rPr>
          <w:rFonts w:ascii="Arial" w:hAnsi="Arial" w:cs="Arial"/>
        </w:rPr>
        <w:t xml:space="preserve">as though </w:t>
      </w:r>
      <w:r w:rsidR="00D8371B" w:rsidRPr="003022D9">
        <w:rPr>
          <w:rFonts w:ascii="Arial" w:hAnsi="Arial" w:cs="Arial"/>
        </w:rPr>
        <w:t xml:space="preserve">any operational impacts will </w:t>
      </w:r>
      <w:r w:rsidRPr="003022D9">
        <w:rPr>
          <w:rFonts w:ascii="Arial" w:hAnsi="Arial" w:cs="Arial"/>
        </w:rPr>
        <w:t>be the same as the Existing</w:t>
      </w:r>
      <w:r w:rsidR="00D8371B" w:rsidRPr="003022D9">
        <w:rPr>
          <w:rFonts w:ascii="Arial" w:hAnsi="Arial" w:cs="Arial"/>
        </w:rPr>
        <w:t xml:space="preserve"> hydro scheme</w:t>
      </w:r>
      <w:r w:rsidRPr="003022D9">
        <w:rPr>
          <w:rFonts w:ascii="Arial" w:hAnsi="Arial" w:cs="Arial"/>
        </w:rPr>
        <w:t xml:space="preserve">. </w:t>
      </w:r>
      <w:r w:rsidR="00D8371B" w:rsidRPr="003022D9">
        <w:rPr>
          <w:rFonts w:ascii="Arial" w:hAnsi="Arial" w:cs="Arial"/>
        </w:rPr>
        <w:t>It is difficult to understand how this would be the case given the ‘</w:t>
      </w:r>
      <w:r w:rsidR="0027100E" w:rsidRPr="003022D9">
        <w:rPr>
          <w:rFonts w:ascii="Arial" w:hAnsi="Arial" w:cs="Arial"/>
        </w:rPr>
        <w:t>e</w:t>
      </w:r>
      <w:r w:rsidR="00D8371B" w:rsidRPr="003022D9">
        <w:rPr>
          <w:rFonts w:ascii="Arial" w:hAnsi="Arial" w:cs="Arial"/>
        </w:rPr>
        <w:t xml:space="preserve">xpansion’ of associated infrastructure and increased footprint. </w:t>
      </w:r>
      <w:r w:rsidR="00AE3509" w:rsidRPr="003022D9">
        <w:rPr>
          <w:rFonts w:ascii="Arial" w:hAnsi="Arial" w:cs="Arial"/>
        </w:rPr>
        <w:t xml:space="preserve">For example, </w:t>
      </w:r>
      <w:r w:rsidR="00D8371B" w:rsidRPr="003022D9">
        <w:rPr>
          <w:rFonts w:ascii="Arial" w:hAnsi="Arial" w:cs="Arial"/>
        </w:rPr>
        <w:t xml:space="preserve">any operational ongoing impacts of the proposed </w:t>
      </w:r>
      <w:r w:rsidR="00AE3509" w:rsidRPr="003022D9">
        <w:rPr>
          <w:rFonts w:ascii="Arial" w:hAnsi="Arial" w:cs="Arial"/>
        </w:rPr>
        <w:t xml:space="preserve">new </w:t>
      </w:r>
      <w:r w:rsidR="00D8371B" w:rsidRPr="003022D9">
        <w:rPr>
          <w:rFonts w:ascii="Arial" w:hAnsi="Arial" w:cs="Arial"/>
        </w:rPr>
        <w:t>ventilation and access tunnel as well as a new tailrace are dismissed as negligible, despite there being no design details provided in th</w:t>
      </w:r>
      <w:r w:rsidR="0027100E" w:rsidRPr="003022D9">
        <w:rPr>
          <w:rFonts w:ascii="Arial" w:hAnsi="Arial" w:cs="Arial"/>
        </w:rPr>
        <w:t xml:space="preserve">e proposal. </w:t>
      </w:r>
      <w:r w:rsidR="007357BC" w:rsidRPr="003022D9">
        <w:rPr>
          <w:rFonts w:ascii="Arial" w:hAnsi="Arial" w:cs="Arial"/>
        </w:rPr>
        <w:t xml:space="preserve">Without sufficient details, </w:t>
      </w:r>
      <w:r w:rsidR="00471C8F" w:rsidRPr="003022D9">
        <w:rPr>
          <w:rFonts w:ascii="Arial" w:hAnsi="Arial" w:cs="Arial"/>
        </w:rPr>
        <w:t xml:space="preserve">design </w:t>
      </w:r>
      <w:r w:rsidR="007357BC" w:rsidRPr="003022D9">
        <w:rPr>
          <w:rFonts w:ascii="Arial" w:hAnsi="Arial" w:cs="Arial"/>
        </w:rPr>
        <w:t>plans</w:t>
      </w:r>
      <w:r w:rsidR="00471C8F" w:rsidRPr="003022D9">
        <w:rPr>
          <w:rFonts w:ascii="Arial" w:hAnsi="Arial" w:cs="Arial"/>
        </w:rPr>
        <w:t xml:space="preserve"> and</w:t>
      </w:r>
      <w:r w:rsidR="008E0266" w:rsidRPr="003022D9">
        <w:rPr>
          <w:rFonts w:ascii="Arial" w:hAnsi="Arial" w:cs="Arial"/>
        </w:rPr>
        <w:t xml:space="preserve"> technical specifics </w:t>
      </w:r>
      <w:proofErr w:type="gramStart"/>
      <w:r w:rsidR="008E0266" w:rsidRPr="003022D9">
        <w:rPr>
          <w:rFonts w:ascii="Arial" w:hAnsi="Arial" w:cs="Arial"/>
        </w:rPr>
        <w:t>i.e.</w:t>
      </w:r>
      <w:proofErr w:type="gramEnd"/>
      <w:r w:rsidR="00471C8F" w:rsidRPr="003022D9">
        <w:rPr>
          <w:rFonts w:ascii="Arial" w:hAnsi="Arial" w:cs="Arial"/>
        </w:rPr>
        <w:t xml:space="preserve"> the Proposed Project being developed past a current ‘conceptual’ phase (by the Proponent’s own admission – refer to EIS)</w:t>
      </w:r>
      <w:r w:rsidR="00994FD7" w:rsidRPr="003022D9">
        <w:rPr>
          <w:rFonts w:ascii="Arial" w:hAnsi="Arial" w:cs="Arial"/>
        </w:rPr>
        <w:t xml:space="preserve">, any conclusions </w:t>
      </w:r>
      <w:r w:rsidR="0027100E" w:rsidRPr="003022D9">
        <w:rPr>
          <w:rFonts w:ascii="Arial" w:hAnsi="Arial" w:cs="Arial"/>
        </w:rPr>
        <w:t xml:space="preserve">presented by the Proponent </w:t>
      </w:r>
      <w:r w:rsidR="00994FD7" w:rsidRPr="003022D9">
        <w:rPr>
          <w:rFonts w:ascii="Arial" w:hAnsi="Arial" w:cs="Arial"/>
        </w:rPr>
        <w:t xml:space="preserve">regarding Operational impacts </w:t>
      </w:r>
      <w:r w:rsidR="0027100E" w:rsidRPr="003022D9">
        <w:rPr>
          <w:rFonts w:ascii="Arial" w:hAnsi="Arial" w:cs="Arial"/>
        </w:rPr>
        <w:t xml:space="preserve">appear </w:t>
      </w:r>
      <w:r w:rsidR="00994FD7" w:rsidRPr="003022D9">
        <w:rPr>
          <w:rFonts w:ascii="Arial" w:hAnsi="Arial" w:cs="Arial"/>
        </w:rPr>
        <w:t xml:space="preserve">fundamentally flawed and assumptive. </w:t>
      </w:r>
      <w:r w:rsidR="00D8371B" w:rsidRPr="003022D9">
        <w:rPr>
          <w:rFonts w:ascii="Arial" w:hAnsi="Arial" w:cs="Arial"/>
        </w:rPr>
        <w:t xml:space="preserve">  </w:t>
      </w:r>
    </w:p>
    <w:p w14:paraId="691640FD" w14:textId="77777777" w:rsidR="003E1AF3" w:rsidRPr="003022D9" w:rsidRDefault="003E1AF3" w:rsidP="003022D9">
      <w:pPr>
        <w:pStyle w:val="ListParagraph"/>
        <w:rPr>
          <w:rFonts w:ascii="Arial" w:hAnsi="Arial" w:cs="Arial"/>
        </w:rPr>
      </w:pPr>
    </w:p>
    <w:p w14:paraId="0BF5A060" w14:textId="525C14D6" w:rsidR="003E1AF3" w:rsidRPr="003022D9" w:rsidRDefault="003E1AF3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Proposed generation of 235 </w:t>
      </w:r>
      <w:r w:rsidR="00432A7B" w:rsidRPr="003022D9">
        <w:rPr>
          <w:rFonts w:ascii="Arial" w:hAnsi="Arial" w:cs="Arial"/>
        </w:rPr>
        <w:t>MW</w:t>
      </w:r>
      <w:r w:rsidRPr="003022D9">
        <w:rPr>
          <w:rFonts w:ascii="Arial" w:hAnsi="Arial" w:cs="Arial"/>
        </w:rPr>
        <w:t xml:space="preserve"> when there are many other proposals </w:t>
      </w:r>
      <w:r w:rsidR="00432A7B" w:rsidRPr="003022D9">
        <w:rPr>
          <w:rFonts w:ascii="Arial" w:hAnsi="Arial" w:cs="Arial"/>
        </w:rPr>
        <w:t xml:space="preserve">and approved projects that </w:t>
      </w:r>
      <w:r w:rsidRPr="003022D9">
        <w:rPr>
          <w:rFonts w:ascii="Arial" w:hAnsi="Arial" w:cs="Arial"/>
        </w:rPr>
        <w:t>offer higher energy generation capacity</w:t>
      </w:r>
      <w:r w:rsidR="00994FD7" w:rsidRPr="003022D9">
        <w:rPr>
          <w:rFonts w:ascii="Arial" w:hAnsi="Arial" w:cs="Arial"/>
        </w:rPr>
        <w:t xml:space="preserve">, less direct impacts </w:t>
      </w:r>
      <w:r w:rsidR="00D4511F" w:rsidRPr="003022D9">
        <w:rPr>
          <w:rFonts w:ascii="Arial" w:hAnsi="Arial" w:cs="Arial"/>
        </w:rPr>
        <w:t>(</w:t>
      </w:r>
      <w:r w:rsidR="00994FD7" w:rsidRPr="003022D9">
        <w:rPr>
          <w:rFonts w:ascii="Arial" w:hAnsi="Arial" w:cs="Arial"/>
        </w:rPr>
        <w:t>particularly for residents and unique biodiversity locations</w:t>
      </w:r>
      <w:r w:rsidR="00D4511F" w:rsidRPr="003022D9">
        <w:rPr>
          <w:rFonts w:ascii="Arial" w:hAnsi="Arial" w:cs="Arial"/>
        </w:rPr>
        <w:t>)</w:t>
      </w:r>
      <w:r w:rsidRPr="003022D9">
        <w:rPr>
          <w:rFonts w:ascii="Arial" w:hAnsi="Arial" w:cs="Arial"/>
        </w:rPr>
        <w:t xml:space="preserve"> and </w:t>
      </w:r>
      <w:r w:rsidR="00994FD7" w:rsidRPr="003022D9">
        <w:rPr>
          <w:rFonts w:ascii="Arial" w:hAnsi="Arial" w:cs="Arial"/>
        </w:rPr>
        <w:t xml:space="preserve">greater government </w:t>
      </w:r>
      <w:r w:rsidRPr="003022D9">
        <w:rPr>
          <w:rFonts w:ascii="Arial" w:hAnsi="Arial" w:cs="Arial"/>
        </w:rPr>
        <w:t>funding return</w:t>
      </w:r>
      <w:r w:rsidR="00994FD7" w:rsidRPr="003022D9">
        <w:rPr>
          <w:rFonts w:ascii="Arial" w:hAnsi="Arial" w:cs="Arial"/>
        </w:rPr>
        <w:t xml:space="preserve"> on investment and </w:t>
      </w:r>
      <w:r w:rsidR="00D4511F" w:rsidRPr="003022D9">
        <w:rPr>
          <w:rFonts w:ascii="Arial" w:hAnsi="Arial" w:cs="Arial"/>
        </w:rPr>
        <w:t xml:space="preserve">overall </w:t>
      </w:r>
      <w:r w:rsidR="00994FD7" w:rsidRPr="003022D9">
        <w:rPr>
          <w:rFonts w:ascii="Arial" w:hAnsi="Arial" w:cs="Arial"/>
        </w:rPr>
        <w:t>public benefit</w:t>
      </w:r>
      <w:r w:rsidR="004973ED" w:rsidRPr="003022D9">
        <w:rPr>
          <w:rFonts w:ascii="Arial" w:hAnsi="Arial" w:cs="Arial"/>
        </w:rPr>
        <w:t xml:space="preserve">. </w:t>
      </w:r>
      <w:r w:rsidR="00994FD7" w:rsidRPr="003022D9">
        <w:rPr>
          <w:rFonts w:ascii="Arial" w:hAnsi="Arial" w:cs="Arial"/>
        </w:rPr>
        <w:t>P</w:t>
      </w:r>
      <w:r w:rsidR="004973ED" w:rsidRPr="003022D9">
        <w:rPr>
          <w:rFonts w:ascii="Arial" w:hAnsi="Arial" w:cs="Arial"/>
        </w:rPr>
        <w:t xml:space="preserve">ublic submissions from </w:t>
      </w:r>
      <w:r w:rsidR="00994FD7" w:rsidRPr="003022D9">
        <w:rPr>
          <w:rFonts w:ascii="Arial" w:hAnsi="Arial" w:cs="Arial"/>
        </w:rPr>
        <w:t xml:space="preserve">other </w:t>
      </w:r>
      <w:r w:rsidR="004973ED" w:rsidRPr="003022D9">
        <w:rPr>
          <w:rFonts w:ascii="Arial" w:hAnsi="Arial" w:cs="Arial"/>
        </w:rPr>
        <w:t>community members and stakeholders provide greater detail</w:t>
      </w:r>
      <w:r w:rsidR="00994FD7" w:rsidRPr="003022D9">
        <w:rPr>
          <w:rFonts w:ascii="Arial" w:hAnsi="Arial" w:cs="Arial"/>
        </w:rPr>
        <w:t xml:space="preserve"> and analysis</w:t>
      </w:r>
      <w:r w:rsidR="004973ED" w:rsidRPr="003022D9">
        <w:rPr>
          <w:rFonts w:ascii="Arial" w:hAnsi="Arial" w:cs="Arial"/>
        </w:rPr>
        <w:t xml:space="preserve"> of this area of objection.</w:t>
      </w:r>
    </w:p>
    <w:p w14:paraId="0FA8F550" w14:textId="77777777" w:rsidR="003E1AF3" w:rsidRPr="003022D9" w:rsidRDefault="003E1AF3" w:rsidP="003022D9">
      <w:pPr>
        <w:pStyle w:val="ListParagraph"/>
        <w:rPr>
          <w:rFonts w:ascii="Arial" w:hAnsi="Arial" w:cs="Arial"/>
        </w:rPr>
      </w:pPr>
    </w:p>
    <w:p w14:paraId="1B74F7E4" w14:textId="35C696B2" w:rsidR="00D8371B" w:rsidRPr="003022D9" w:rsidRDefault="003E1AF3" w:rsidP="00302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Cursory </w:t>
      </w:r>
      <w:r w:rsidR="00246C39" w:rsidRPr="003022D9">
        <w:rPr>
          <w:rFonts w:ascii="Arial" w:hAnsi="Arial" w:cs="Arial"/>
        </w:rPr>
        <w:t xml:space="preserve">and dismissive treatment of the SEARs requirement for </w:t>
      </w:r>
      <w:r w:rsidR="00246C39" w:rsidRPr="003022D9">
        <w:rPr>
          <w:rFonts w:ascii="Arial" w:hAnsi="Arial" w:cs="Arial"/>
          <w:u w:val="single"/>
        </w:rPr>
        <w:t>analysis</w:t>
      </w:r>
      <w:r w:rsidR="00246C39" w:rsidRPr="003022D9">
        <w:rPr>
          <w:rFonts w:ascii="Arial" w:hAnsi="Arial" w:cs="Arial"/>
        </w:rPr>
        <w:t xml:space="preserve"> </w:t>
      </w:r>
      <w:r w:rsidRPr="003022D9">
        <w:rPr>
          <w:rFonts w:ascii="Arial" w:hAnsi="Arial" w:cs="Arial"/>
        </w:rPr>
        <w:t>of Project Alternatives</w:t>
      </w:r>
      <w:r w:rsidR="009529CE" w:rsidRPr="003022D9">
        <w:rPr>
          <w:rFonts w:ascii="Arial" w:hAnsi="Arial" w:cs="Arial"/>
        </w:rPr>
        <w:t xml:space="preserve">/Options. </w:t>
      </w:r>
    </w:p>
    <w:p w14:paraId="74CA4AEA" w14:textId="72534260" w:rsidR="003E1AF3" w:rsidRPr="003022D9" w:rsidRDefault="009529CE" w:rsidP="003022D9">
      <w:pPr>
        <w:pStyle w:val="ListParagraph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Pages 26-28 of the EIS describe seven (7) possible Project Options</w:t>
      </w:r>
      <w:r w:rsidR="008E0266" w:rsidRPr="003022D9">
        <w:rPr>
          <w:rFonts w:ascii="Arial" w:hAnsi="Arial" w:cs="Arial"/>
        </w:rPr>
        <w:t xml:space="preserve">, summarised at </w:t>
      </w:r>
      <w:r w:rsidRPr="003022D9">
        <w:rPr>
          <w:rFonts w:ascii="Arial" w:hAnsi="Arial" w:cs="Arial"/>
        </w:rPr>
        <w:t xml:space="preserve">Table 2.2, highlighting the scant analysis undertaken. In addition, Table 2.2 suggests that the chosen Option 5 has the chosen ‘value driver’ of ‘Min. disruption’ which is clearly not the case for </w:t>
      </w:r>
      <w:r w:rsidR="008E0266" w:rsidRPr="003022D9">
        <w:rPr>
          <w:rFonts w:ascii="Arial" w:hAnsi="Arial" w:cs="Arial"/>
        </w:rPr>
        <w:t>the</w:t>
      </w:r>
      <w:r w:rsidRPr="003022D9">
        <w:rPr>
          <w:rFonts w:ascii="Arial" w:hAnsi="Arial" w:cs="Arial"/>
        </w:rPr>
        <w:t xml:space="preserve"> Proposed </w:t>
      </w:r>
      <w:r w:rsidR="008E0266" w:rsidRPr="003022D9">
        <w:rPr>
          <w:rFonts w:ascii="Arial" w:hAnsi="Arial" w:cs="Arial"/>
        </w:rPr>
        <w:t>P</w:t>
      </w:r>
      <w:r w:rsidRPr="003022D9">
        <w:rPr>
          <w:rFonts w:ascii="Arial" w:hAnsi="Arial" w:cs="Arial"/>
        </w:rPr>
        <w:t xml:space="preserve">roject involving minimum 5 years construction 24 hours/day 7 days/week, as outlined in this submission, and many others from </w:t>
      </w:r>
      <w:r w:rsidR="00432A7B" w:rsidRPr="003022D9">
        <w:rPr>
          <w:rFonts w:ascii="Arial" w:hAnsi="Arial" w:cs="Arial"/>
        </w:rPr>
        <w:t>the impacted community</w:t>
      </w:r>
      <w:r w:rsidRPr="003022D9">
        <w:rPr>
          <w:rFonts w:ascii="Arial" w:hAnsi="Arial" w:cs="Arial"/>
        </w:rPr>
        <w:t>.</w:t>
      </w:r>
      <w:r w:rsidR="00432A7B" w:rsidRPr="003022D9">
        <w:rPr>
          <w:rFonts w:ascii="Arial" w:hAnsi="Arial" w:cs="Arial"/>
        </w:rPr>
        <w:t xml:space="preserve"> Also</w:t>
      </w:r>
      <w:r w:rsidR="004973ED" w:rsidRPr="003022D9">
        <w:rPr>
          <w:rFonts w:ascii="Arial" w:hAnsi="Arial" w:cs="Arial"/>
        </w:rPr>
        <w:t>,</w:t>
      </w:r>
      <w:r w:rsidR="00432A7B" w:rsidRPr="003022D9">
        <w:rPr>
          <w:rFonts w:ascii="Arial" w:hAnsi="Arial" w:cs="Arial"/>
        </w:rPr>
        <w:t xml:space="preserve"> to suggest Option 5 is a ‘Greenfield’ development is simply </w:t>
      </w:r>
      <w:r w:rsidR="004973ED" w:rsidRPr="003022D9">
        <w:rPr>
          <w:rFonts w:ascii="Arial" w:hAnsi="Arial" w:cs="Arial"/>
        </w:rPr>
        <w:t xml:space="preserve">not </w:t>
      </w:r>
      <w:r w:rsidR="00432A7B" w:rsidRPr="003022D9">
        <w:rPr>
          <w:rFonts w:ascii="Arial" w:hAnsi="Arial" w:cs="Arial"/>
        </w:rPr>
        <w:t>true.</w:t>
      </w:r>
    </w:p>
    <w:p w14:paraId="3406B53B" w14:textId="132E208E" w:rsidR="009529CE" w:rsidRPr="003022D9" w:rsidRDefault="009529CE" w:rsidP="003022D9">
      <w:pPr>
        <w:pStyle w:val="ListParagraph"/>
        <w:jc w:val="center"/>
        <w:rPr>
          <w:rFonts w:ascii="Arial" w:hAnsi="Arial" w:cs="Arial"/>
        </w:rPr>
      </w:pPr>
      <w:r w:rsidRPr="003022D9">
        <w:rPr>
          <w:rFonts w:ascii="Arial" w:hAnsi="Arial" w:cs="Arial"/>
        </w:rPr>
        <w:drawing>
          <wp:inline distT="0" distB="0" distL="0" distR="0" wp14:anchorId="6BA39763" wp14:editId="36E39878">
            <wp:extent cx="3849349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3608" cy="315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9C15" w14:textId="77777777" w:rsidR="009529CE" w:rsidRPr="003022D9" w:rsidRDefault="009529CE" w:rsidP="00CA5FB8">
      <w:pPr>
        <w:pStyle w:val="ListParagraph"/>
        <w:rPr>
          <w:rFonts w:ascii="Arial" w:hAnsi="Arial" w:cs="Arial"/>
        </w:rPr>
      </w:pPr>
    </w:p>
    <w:p w14:paraId="48741F4D" w14:textId="45A8A06D" w:rsidR="00AF3157" w:rsidRPr="003022D9" w:rsidRDefault="00CA5FB8" w:rsidP="0074102B">
      <w:pPr>
        <w:spacing w:after="120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In relation to the general</w:t>
      </w:r>
      <w:r w:rsidR="004973ED" w:rsidRPr="003022D9">
        <w:rPr>
          <w:rFonts w:ascii="Arial" w:hAnsi="Arial" w:cs="Arial"/>
        </w:rPr>
        <w:t xml:space="preserve"> and specific</w:t>
      </w:r>
      <w:r w:rsidRPr="003022D9">
        <w:rPr>
          <w:rFonts w:ascii="Arial" w:hAnsi="Arial" w:cs="Arial"/>
        </w:rPr>
        <w:t xml:space="preserve"> objections raised above, the Proposed Project </w:t>
      </w:r>
      <w:r w:rsidR="00AF3157" w:rsidRPr="003022D9">
        <w:rPr>
          <w:rFonts w:ascii="Arial" w:hAnsi="Arial" w:cs="Arial"/>
        </w:rPr>
        <w:t xml:space="preserve">represents an </w:t>
      </w:r>
      <w:r w:rsidR="003E1AF3" w:rsidRPr="003022D9">
        <w:rPr>
          <w:rFonts w:ascii="Arial" w:hAnsi="Arial" w:cs="Arial"/>
        </w:rPr>
        <w:t xml:space="preserve">overly </w:t>
      </w:r>
      <w:r w:rsidRPr="003022D9">
        <w:rPr>
          <w:rFonts w:ascii="Arial" w:hAnsi="Arial" w:cs="Arial"/>
        </w:rPr>
        <w:t>negative</w:t>
      </w:r>
      <w:r w:rsidR="000C31D3" w:rsidRPr="003022D9">
        <w:rPr>
          <w:rFonts w:ascii="Arial" w:hAnsi="Arial" w:cs="Arial"/>
        </w:rPr>
        <w:t xml:space="preserve"> outcome</w:t>
      </w:r>
      <w:r w:rsidRPr="003022D9">
        <w:rPr>
          <w:rFonts w:ascii="Arial" w:hAnsi="Arial" w:cs="Arial"/>
        </w:rPr>
        <w:t xml:space="preserve"> in terms of </w:t>
      </w:r>
      <w:r w:rsidR="00AF3157" w:rsidRPr="003022D9">
        <w:rPr>
          <w:rFonts w:ascii="Arial" w:hAnsi="Arial" w:cs="Arial"/>
        </w:rPr>
        <w:t>general</w:t>
      </w:r>
      <w:r w:rsidR="003E1AF3" w:rsidRPr="003022D9">
        <w:rPr>
          <w:rFonts w:ascii="Arial" w:hAnsi="Arial" w:cs="Arial"/>
        </w:rPr>
        <w:t xml:space="preserve">, and specific </w:t>
      </w:r>
      <w:r w:rsidRPr="003022D9">
        <w:rPr>
          <w:rFonts w:ascii="Arial" w:hAnsi="Arial" w:cs="Arial"/>
        </w:rPr>
        <w:t>impact</w:t>
      </w:r>
      <w:r w:rsidR="003E1AF3" w:rsidRPr="003022D9">
        <w:rPr>
          <w:rFonts w:ascii="Arial" w:hAnsi="Arial" w:cs="Arial"/>
        </w:rPr>
        <w:t>s</w:t>
      </w:r>
      <w:r w:rsidRPr="003022D9">
        <w:rPr>
          <w:rFonts w:ascii="Arial" w:hAnsi="Arial" w:cs="Arial"/>
        </w:rPr>
        <w:t xml:space="preserve"> </w:t>
      </w:r>
      <w:r w:rsidR="003E1AF3" w:rsidRPr="003022D9">
        <w:rPr>
          <w:rFonts w:ascii="Arial" w:hAnsi="Arial" w:cs="Arial"/>
        </w:rPr>
        <w:t xml:space="preserve">and </w:t>
      </w:r>
      <w:r w:rsidR="00AF3157" w:rsidRPr="003022D9">
        <w:rPr>
          <w:rFonts w:ascii="Arial" w:hAnsi="Arial" w:cs="Arial"/>
        </w:rPr>
        <w:t xml:space="preserve">is </w:t>
      </w:r>
      <w:proofErr w:type="gramStart"/>
      <w:r w:rsidR="000C31D3" w:rsidRPr="003022D9">
        <w:rPr>
          <w:rFonts w:ascii="Arial" w:hAnsi="Arial" w:cs="Arial"/>
        </w:rPr>
        <w:t xml:space="preserve">definitely </w:t>
      </w:r>
      <w:r w:rsidR="003E1AF3" w:rsidRPr="003022D9">
        <w:rPr>
          <w:rFonts w:ascii="Arial" w:hAnsi="Arial" w:cs="Arial"/>
        </w:rPr>
        <w:t>not</w:t>
      </w:r>
      <w:proofErr w:type="gramEnd"/>
      <w:r w:rsidR="003E1AF3" w:rsidRPr="003022D9">
        <w:rPr>
          <w:rFonts w:ascii="Arial" w:hAnsi="Arial" w:cs="Arial"/>
        </w:rPr>
        <w:t xml:space="preserve"> </w:t>
      </w:r>
      <w:r w:rsidR="00AF3157" w:rsidRPr="003022D9">
        <w:rPr>
          <w:rFonts w:ascii="Arial" w:hAnsi="Arial" w:cs="Arial"/>
        </w:rPr>
        <w:t>able to be considered i</w:t>
      </w:r>
      <w:r w:rsidR="003E1AF3" w:rsidRPr="003022D9">
        <w:rPr>
          <w:rFonts w:ascii="Arial" w:hAnsi="Arial" w:cs="Arial"/>
        </w:rPr>
        <w:t xml:space="preserve">n the public interest in terms of energy generation or public funding for renewable energy in NSW and Australia’s </w:t>
      </w:r>
      <w:proofErr w:type="spellStart"/>
      <w:r w:rsidR="003E1AF3" w:rsidRPr="003022D9">
        <w:rPr>
          <w:rFonts w:ascii="Arial" w:hAnsi="Arial" w:cs="Arial"/>
        </w:rPr>
        <w:t>NEM</w:t>
      </w:r>
      <w:proofErr w:type="spellEnd"/>
      <w:r w:rsidR="00AF3157" w:rsidRPr="003022D9">
        <w:rPr>
          <w:rFonts w:ascii="Arial" w:hAnsi="Arial" w:cs="Arial"/>
        </w:rPr>
        <w:t>, based on the Proponent’s documentation available</w:t>
      </w:r>
      <w:r w:rsidR="003E1AF3" w:rsidRPr="003022D9">
        <w:rPr>
          <w:rFonts w:ascii="Arial" w:hAnsi="Arial" w:cs="Arial"/>
        </w:rPr>
        <w:t>.</w:t>
      </w:r>
    </w:p>
    <w:p w14:paraId="711F494A" w14:textId="584B97F7" w:rsidR="00AF3157" w:rsidRPr="003022D9" w:rsidRDefault="00AF3157" w:rsidP="0074102B">
      <w:pPr>
        <w:spacing w:after="120"/>
        <w:jc w:val="both"/>
        <w:rPr>
          <w:rFonts w:ascii="Arial" w:hAnsi="Arial" w:cs="Arial"/>
        </w:rPr>
      </w:pPr>
    </w:p>
    <w:p w14:paraId="498A26BD" w14:textId="77777777" w:rsidR="0074102B" w:rsidRPr="003022D9" w:rsidRDefault="00AF3157" w:rsidP="0074102B">
      <w:pPr>
        <w:spacing w:after="120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>On a personal note, clearly our property – my parent’s property and their retirement home, is directly impacted by the Proponent’s Proposed Project.</w:t>
      </w:r>
    </w:p>
    <w:p w14:paraId="3789BA3B" w14:textId="7B5CCC90" w:rsidR="00B97A48" w:rsidRPr="003022D9" w:rsidRDefault="0074102B" w:rsidP="0074102B">
      <w:pPr>
        <w:spacing w:after="120"/>
        <w:jc w:val="both"/>
        <w:rPr>
          <w:rFonts w:ascii="Arial" w:hAnsi="Arial" w:cs="Arial"/>
        </w:rPr>
      </w:pPr>
      <w:r w:rsidRPr="003022D9">
        <w:rPr>
          <w:rFonts w:ascii="Arial" w:hAnsi="Arial" w:cs="Arial"/>
        </w:rPr>
        <w:t xml:space="preserve">The </w:t>
      </w:r>
      <w:r w:rsidR="00AF3157" w:rsidRPr="003022D9">
        <w:rPr>
          <w:rFonts w:ascii="Arial" w:hAnsi="Arial" w:cs="Arial"/>
        </w:rPr>
        <w:t xml:space="preserve">NEGATIVE IMPACT </w:t>
      </w:r>
      <w:r w:rsidRPr="003022D9">
        <w:rPr>
          <w:rFonts w:ascii="Arial" w:hAnsi="Arial" w:cs="Arial"/>
        </w:rPr>
        <w:t xml:space="preserve">of the Proposed Project </w:t>
      </w:r>
      <w:r w:rsidR="00AF3157" w:rsidRPr="003022D9">
        <w:rPr>
          <w:rFonts w:ascii="Arial" w:hAnsi="Arial" w:cs="Arial"/>
        </w:rPr>
        <w:t>is significant, notwithstanding our current personal circumstances</w:t>
      </w:r>
      <w:r w:rsidR="00436B38" w:rsidRPr="003022D9">
        <w:rPr>
          <w:rFonts w:ascii="Arial" w:hAnsi="Arial" w:cs="Arial"/>
        </w:rPr>
        <w:t xml:space="preserve"> (individual, family and community) </w:t>
      </w:r>
      <w:r w:rsidRPr="003022D9">
        <w:rPr>
          <w:rFonts w:ascii="Arial" w:hAnsi="Arial" w:cs="Arial"/>
        </w:rPr>
        <w:t>– because for anyone, at any time, in any circumstances, this is an unnecessary SSI. There are better options to achieve our community goals of improved sustainability in energy generation</w:t>
      </w:r>
      <w:r w:rsidR="00436B38" w:rsidRPr="003022D9">
        <w:rPr>
          <w:rFonts w:ascii="Arial" w:hAnsi="Arial" w:cs="Arial"/>
        </w:rPr>
        <w:t xml:space="preserve"> for all of us - with all of us considered. </w:t>
      </w:r>
      <w:r w:rsidRPr="003022D9">
        <w:rPr>
          <w:rFonts w:ascii="Arial" w:hAnsi="Arial" w:cs="Arial"/>
        </w:rPr>
        <w:t xml:space="preserve"> </w:t>
      </w:r>
    </w:p>
    <w:p w14:paraId="5974DBF5" w14:textId="77777777" w:rsidR="0074102B" w:rsidRPr="003022D9" w:rsidRDefault="0074102B" w:rsidP="0074102B">
      <w:pPr>
        <w:spacing w:after="120"/>
        <w:jc w:val="both"/>
        <w:rPr>
          <w:rFonts w:ascii="Arial" w:hAnsi="Arial" w:cs="Arial"/>
        </w:rPr>
      </w:pPr>
    </w:p>
    <w:p w14:paraId="5C237ACF" w14:textId="77777777" w:rsidR="000C31D3" w:rsidRPr="003022D9" w:rsidRDefault="000C31D3" w:rsidP="00AE3509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3022D9">
        <w:rPr>
          <w:rFonts w:ascii="Arial" w:hAnsi="Arial" w:cs="Arial"/>
          <w:i/>
          <w:iCs/>
        </w:rPr>
        <w:t xml:space="preserve">Regards </w:t>
      </w:r>
    </w:p>
    <w:p w14:paraId="234F9F25" w14:textId="4F556D61" w:rsidR="00AE3509" w:rsidRPr="008B0CBD" w:rsidRDefault="00AE3509" w:rsidP="00436B38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3022D9">
        <w:rPr>
          <w:rFonts w:ascii="Arial" w:hAnsi="Arial" w:cs="Arial"/>
          <w:i/>
          <w:iCs/>
        </w:rPr>
        <w:t>Karyn Apperley</w:t>
      </w:r>
      <w:r w:rsidR="008B0CBD" w:rsidRPr="003022D9">
        <w:rPr>
          <w:rFonts w:ascii="Arial" w:hAnsi="Arial" w:cs="Arial"/>
          <w:i/>
          <w:iCs/>
        </w:rPr>
        <w:t xml:space="preserve">, </w:t>
      </w:r>
      <w:r w:rsidRPr="003022D9">
        <w:rPr>
          <w:rFonts w:ascii="Arial" w:hAnsi="Arial" w:cs="Arial"/>
          <w:i/>
          <w:iCs/>
        </w:rPr>
        <w:t>C/- 40 Jim Edwardes Place Kangaroo Valley</w:t>
      </w:r>
      <w:r w:rsidR="008B0CBD" w:rsidRPr="003022D9">
        <w:rPr>
          <w:rFonts w:ascii="Arial" w:hAnsi="Arial" w:cs="Arial"/>
          <w:i/>
          <w:iCs/>
        </w:rPr>
        <w:t xml:space="preserve"> NSW</w:t>
      </w:r>
    </w:p>
    <w:sectPr w:rsidR="00AE3509" w:rsidRPr="008B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914C0"/>
    <w:multiLevelType w:val="hybridMultilevel"/>
    <w:tmpl w:val="7A7C6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F"/>
    <w:rsid w:val="00057B2E"/>
    <w:rsid w:val="00061F85"/>
    <w:rsid w:val="00092038"/>
    <w:rsid w:val="000C31D3"/>
    <w:rsid w:val="00124DD1"/>
    <w:rsid w:val="0015121A"/>
    <w:rsid w:val="00191DE2"/>
    <w:rsid w:val="001F50D3"/>
    <w:rsid w:val="00222F5C"/>
    <w:rsid w:val="00246C39"/>
    <w:rsid w:val="002575CD"/>
    <w:rsid w:val="0027100E"/>
    <w:rsid w:val="00285BEF"/>
    <w:rsid w:val="003022D9"/>
    <w:rsid w:val="00347F05"/>
    <w:rsid w:val="003A4254"/>
    <w:rsid w:val="003E1AF3"/>
    <w:rsid w:val="00432A7B"/>
    <w:rsid w:val="00436B38"/>
    <w:rsid w:val="00471C8F"/>
    <w:rsid w:val="004973ED"/>
    <w:rsid w:val="004E02E3"/>
    <w:rsid w:val="00503D65"/>
    <w:rsid w:val="00517B06"/>
    <w:rsid w:val="005F3DA7"/>
    <w:rsid w:val="00604F3B"/>
    <w:rsid w:val="00622C71"/>
    <w:rsid w:val="00625D3C"/>
    <w:rsid w:val="0063586F"/>
    <w:rsid w:val="006476D0"/>
    <w:rsid w:val="006E7A75"/>
    <w:rsid w:val="007357BC"/>
    <w:rsid w:val="0074102B"/>
    <w:rsid w:val="007811DA"/>
    <w:rsid w:val="00807311"/>
    <w:rsid w:val="0089401E"/>
    <w:rsid w:val="008A1010"/>
    <w:rsid w:val="008B0CBD"/>
    <w:rsid w:val="008E0266"/>
    <w:rsid w:val="008E6880"/>
    <w:rsid w:val="00911BDA"/>
    <w:rsid w:val="009529CE"/>
    <w:rsid w:val="00994FD7"/>
    <w:rsid w:val="009F3DEE"/>
    <w:rsid w:val="00A20AC9"/>
    <w:rsid w:val="00AC3F07"/>
    <w:rsid w:val="00AD36F0"/>
    <w:rsid w:val="00AE3509"/>
    <w:rsid w:val="00AF3157"/>
    <w:rsid w:val="00B91068"/>
    <w:rsid w:val="00B95775"/>
    <w:rsid w:val="00B97A48"/>
    <w:rsid w:val="00BE4018"/>
    <w:rsid w:val="00C4430B"/>
    <w:rsid w:val="00CA42A4"/>
    <w:rsid w:val="00CA5FB8"/>
    <w:rsid w:val="00CE008D"/>
    <w:rsid w:val="00D43530"/>
    <w:rsid w:val="00D4511F"/>
    <w:rsid w:val="00D55844"/>
    <w:rsid w:val="00D8371B"/>
    <w:rsid w:val="00E96257"/>
    <w:rsid w:val="00E96926"/>
    <w:rsid w:val="00EB27E5"/>
    <w:rsid w:val="00ED508D"/>
    <w:rsid w:val="00EE6D6D"/>
    <w:rsid w:val="00EF0E52"/>
    <w:rsid w:val="00F0628B"/>
    <w:rsid w:val="00FC4EB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DC57"/>
  <w15:chartTrackingRefBased/>
  <w15:docId w15:val="{0C162354-DB04-4F9E-89AB-3D2E2AE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6</Pages>
  <Words>2031</Words>
  <Characters>11557</Characters>
  <Application>Microsoft Office Word</Application>
  <DocSecurity>0</DocSecurity>
  <Lines>231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</dc:creator>
  <cp:keywords/>
  <dc:description/>
  <cp:lastModifiedBy>Apperley, Karyn</cp:lastModifiedBy>
  <cp:revision>17</cp:revision>
  <dcterms:created xsi:type="dcterms:W3CDTF">2022-12-04T21:46:00Z</dcterms:created>
  <dcterms:modified xsi:type="dcterms:W3CDTF">2022-12-06T12:18:00Z</dcterms:modified>
</cp:coreProperties>
</file>